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95154" w14:textId="620D9FE9" w:rsidR="00BE5159" w:rsidRPr="001B2955" w:rsidRDefault="00BE5159" w:rsidP="00BE5159">
      <w:pPr>
        <w:pStyle w:val="Style30"/>
        <w:spacing w:after="320" w:line="240" w:lineRule="auto"/>
        <w:rPr>
          <w:rFonts w:ascii="Times New Roman" w:hAnsi="Times New Roman" w:cs="Times New Roman"/>
          <w:sz w:val="24"/>
          <w:szCs w:val="24"/>
        </w:rPr>
      </w:pPr>
      <w:r w:rsidRPr="001B2955">
        <w:rPr>
          <w:rFonts w:ascii="Times New Roman" w:hAnsi="Times New Roman" w:cs="Times New Roman"/>
          <w:sz w:val="24"/>
          <w:szCs w:val="24"/>
        </w:rPr>
        <w:t>REPUBLIKA HRVATSKA</w:t>
      </w:r>
    </w:p>
    <w:p w14:paraId="3FBC956C" w14:textId="4E7A2D9C" w:rsidR="00BE5159" w:rsidRPr="001B2955" w:rsidRDefault="00BE5159" w:rsidP="00BE5159">
      <w:pPr>
        <w:pStyle w:val="Style30"/>
        <w:spacing w:after="320" w:line="240" w:lineRule="auto"/>
        <w:rPr>
          <w:rFonts w:ascii="Times New Roman" w:hAnsi="Times New Roman" w:cs="Times New Roman"/>
          <w:sz w:val="24"/>
          <w:szCs w:val="24"/>
        </w:rPr>
      </w:pPr>
      <w:r w:rsidRPr="001B2955">
        <w:rPr>
          <w:rFonts w:ascii="Times New Roman" w:hAnsi="Times New Roman" w:cs="Times New Roman"/>
          <w:sz w:val="24"/>
          <w:szCs w:val="24"/>
        </w:rPr>
        <w:t>Središnji državni ured za razvoj digitalnog društva</w:t>
      </w:r>
    </w:p>
    <w:p w14:paraId="403488A6" w14:textId="3A6B0D04" w:rsidR="00BE5159" w:rsidRPr="001B2955" w:rsidRDefault="00BE5159" w:rsidP="00BE5159">
      <w:pPr>
        <w:pStyle w:val="Style30"/>
        <w:spacing w:after="320" w:line="240" w:lineRule="auto"/>
        <w:rPr>
          <w:rFonts w:ascii="Times New Roman" w:hAnsi="Times New Roman" w:cs="Times New Roman"/>
          <w:sz w:val="24"/>
          <w:szCs w:val="24"/>
        </w:rPr>
      </w:pPr>
    </w:p>
    <w:p w14:paraId="37DF1B95" w14:textId="053207C3" w:rsidR="00BE5159" w:rsidRDefault="00BE5159" w:rsidP="00BE5159">
      <w:pPr>
        <w:pStyle w:val="Style30"/>
        <w:spacing w:after="320" w:line="240" w:lineRule="auto"/>
      </w:pPr>
    </w:p>
    <w:p w14:paraId="6B607524" w14:textId="6E7AD3D8" w:rsidR="00BE5159" w:rsidRDefault="00BE5159" w:rsidP="00BE5159">
      <w:pPr>
        <w:pStyle w:val="Style30"/>
        <w:spacing w:after="320" w:line="240" w:lineRule="auto"/>
      </w:pPr>
    </w:p>
    <w:p w14:paraId="791E09B7" w14:textId="1067A240" w:rsidR="00BE5159" w:rsidRDefault="00BE5159" w:rsidP="00BE5159">
      <w:pPr>
        <w:pStyle w:val="Style30"/>
        <w:spacing w:after="320" w:line="240" w:lineRule="auto"/>
      </w:pPr>
    </w:p>
    <w:p w14:paraId="72C832F6" w14:textId="0557ECAD" w:rsidR="00BE5159" w:rsidRDefault="00BE5159" w:rsidP="00BE5159">
      <w:pPr>
        <w:pStyle w:val="Style30"/>
        <w:spacing w:after="320" w:line="240" w:lineRule="auto"/>
      </w:pPr>
    </w:p>
    <w:p w14:paraId="191F4C24" w14:textId="60B8C9C2" w:rsidR="00BE5159" w:rsidRDefault="00BE5159" w:rsidP="00BE5159">
      <w:pPr>
        <w:pStyle w:val="Style30"/>
        <w:spacing w:after="320" w:line="240" w:lineRule="auto"/>
      </w:pPr>
    </w:p>
    <w:p w14:paraId="2C20F8A9" w14:textId="07F0356D" w:rsidR="00BE5159" w:rsidRDefault="00BE5159" w:rsidP="00BE5159">
      <w:pPr>
        <w:pStyle w:val="Style30"/>
        <w:spacing w:after="320" w:line="240" w:lineRule="auto"/>
      </w:pPr>
    </w:p>
    <w:p w14:paraId="5C835AFD" w14:textId="77777777" w:rsidR="00BE5159" w:rsidRDefault="00BE5159" w:rsidP="00BE5159">
      <w:pPr>
        <w:pStyle w:val="Style30"/>
        <w:spacing w:after="320" w:line="240" w:lineRule="auto"/>
      </w:pPr>
    </w:p>
    <w:p w14:paraId="150138F7" w14:textId="4E6FE28B" w:rsidR="00BE5159" w:rsidRPr="001B2955" w:rsidRDefault="00BE5159" w:rsidP="00BE5159">
      <w:pPr>
        <w:pStyle w:val="Style30"/>
        <w:rPr>
          <w:rFonts w:ascii="Times New Roman" w:hAnsi="Times New Roman" w:cs="Times New Roman"/>
        </w:rPr>
      </w:pPr>
      <w:r w:rsidRPr="001B2955">
        <w:rPr>
          <w:rFonts w:ascii="Times New Roman" w:hAnsi="Times New Roman" w:cs="Times New Roman"/>
        </w:rPr>
        <w:t>IZVJEŠĆE O RADU I RAZVOJU</w:t>
      </w:r>
      <w:r w:rsidRPr="001B2955">
        <w:rPr>
          <w:rFonts w:ascii="Times New Roman" w:hAnsi="Times New Roman" w:cs="Times New Roman"/>
        </w:rPr>
        <w:br/>
        <w:t>DRŽAVNE INFORMACIJSKE INFRASTRUKTURE</w:t>
      </w:r>
      <w:r w:rsidRPr="001B2955">
        <w:rPr>
          <w:rFonts w:ascii="Times New Roman" w:hAnsi="Times New Roman" w:cs="Times New Roman"/>
        </w:rPr>
        <w:br/>
        <w:t xml:space="preserve">ZA 2020. </w:t>
      </w:r>
      <w:bookmarkStart w:id="0" w:name="_GoBack"/>
      <w:bookmarkEnd w:id="0"/>
    </w:p>
    <w:p w14:paraId="6AF31666" w14:textId="776D9D90" w:rsidR="00BE5159" w:rsidRPr="004E1C85" w:rsidRDefault="00AC76DD" w:rsidP="00BE5159">
      <w:pPr>
        <w:pStyle w:val="Style4"/>
        <w:spacing w:after="0"/>
        <w:jc w:val="center"/>
        <w:rPr>
          <w:rFonts w:ascii="Times New Roman" w:hAnsi="Times New Roman" w:cs="Times New Roman"/>
        </w:rPr>
        <w:sectPr w:rsidR="00BE5159" w:rsidRPr="004E1C85">
          <w:footerReference w:type="default" r:id="rId8"/>
          <w:pgSz w:w="11909" w:h="16834"/>
          <w:pgMar w:top="1410" w:right="1338" w:bottom="1260" w:left="1348" w:header="982" w:footer="832" w:gutter="0"/>
          <w:cols w:space="720"/>
          <w:noEndnote/>
          <w:docGrid w:linePitch="360"/>
        </w:sectPr>
      </w:pPr>
      <w:r>
        <w:rPr>
          <w:rFonts w:ascii="Times New Roman" w:hAnsi="Times New Roman" w:cs="Times New Roman"/>
          <w:b/>
          <w:bCs/>
        </w:rPr>
        <w:t>kolovoz</w:t>
      </w:r>
      <w:r w:rsidR="00067275" w:rsidRPr="004E1C85">
        <w:rPr>
          <w:rFonts w:ascii="Times New Roman" w:hAnsi="Times New Roman" w:cs="Times New Roman"/>
          <w:b/>
          <w:bCs/>
        </w:rPr>
        <w:t xml:space="preserve"> </w:t>
      </w:r>
      <w:r w:rsidR="00BE5159" w:rsidRPr="004E1C85">
        <w:rPr>
          <w:rFonts w:ascii="Times New Roman" w:hAnsi="Times New Roman" w:cs="Times New Roman"/>
          <w:b/>
          <w:bCs/>
        </w:rPr>
        <w:t>2021.</w:t>
      </w:r>
    </w:p>
    <w:p w14:paraId="0FF4B1C4" w14:textId="77777777" w:rsidR="00BE5159" w:rsidRPr="001A2E61" w:rsidRDefault="00BE5159" w:rsidP="00BE5159">
      <w:pPr>
        <w:pStyle w:val="Style23"/>
        <w:keepNext/>
        <w:keepLines/>
        <w:spacing w:after="1600"/>
        <w:rPr>
          <w:rFonts w:ascii="Times New Roman" w:hAnsi="Times New Roman" w:cs="Times New Roman"/>
        </w:rPr>
      </w:pPr>
      <w:bookmarkStart w:id="1" w:name="bookmark62"/>
      <w:bookmarkStart w:id="2" w:name="bookmark63"/>
      <w:bookmarkStart w:id="3" w:name="bookmark64"/>
      <w:bookmarkStart w:id="4" w:name="_Toc76543530"/>
      <w:r w:rsidRPr="001A2E61">
        <w:rPr>
          <w:rFonts w:ascii="Times New Roman" w:hAnsi="Times New Roman" w:cs="Times New Roman"/>
        </w:rPr>
        <w:lastRenderedPageBreak/>
        <w:t>Sadržaj</w:t>
      </w:r>
      <w:bookmarkEnd w:id="1"/>
      <w:bookmarkEnd w:id="2"/>
      <w:bookmarkEnd w:id="3"/>
      <w:bookmarkEnd w:id="4"/>
    </w:p>
    <w:p w14:paraId="6DFBCD4C" w14:textId="5C10A72D" w:rsidR="004859D0" w:rsidRDefault="00BE5159">
      <w:pPr>
        <w:pStyle w:val="TOC2"/>
        <w:tabs>
          <w:tab w:val="right" w:leader="dot" w:pos="10306"/>
        </w:tabs>
        <w:rPr>
          <w:rFonts w:eastAsiaTheme="minorEastAsia"/>
          <w:noProof/>
          <w:lang w:eastAsia="hr-HR"/>
        </w:rPr>
      </w:pPr>
      <w:r w:rsidRPr="0081364F">
        <w:rPr>
          <w:rFonts w:ascii="Times New Roman" w:eastAsia="Arial" w:hAnsi="Times New Roman" w:cs="Times New Roman"/>
          <w:sz w:val="18"/>
          <w:szCs w:val="18"/>
        </w:rPr>
        <w:fldChar w:fldCharType="begin"/>
      </w:r>
      <w:r w:rsidRPr="0081364F">
        <w:rPr>
          <w:rFonts w:ascii="Times New Roman" w:hAnsi="Times New Roman" w:cs="Times New Roman"/>
        </w:rPr>
        <w:instrText xml:space="preserve"> TOC \o "1-5" \h \z </w:instrText>
      </w:r>
      <w:r w:rsidRPr="0081364F">
        <w:rPr>
          <w:rFonts w:ascii="Times New Roman" w:eastAsia="Arial" w:hAnsi="Times New Roman" w:cs="Times New Roman"/>
          <w:sz w:val="18"/>
          <w:szCs w:val="18"/>
        </w:rPr>
        <w:fldChar w:fldCharType="separate"/>
      </w:r>
      <w:hyperlink w:anchor="_Toc76543530" w:history="1">
        <w:r w:rsidR="004859D0" w:rsidRPr="00056424">
          <w:rPr>
            <w:rStyle w:val="Hyperlink"/>
            <w:rFonts w:ascii="Times New Roman" w:hAnsi="Times New Roman" w:cs="Times New Roman"/>
            <w:noProof/>
          </w:rPr>
          <w:t>Sadržaj</w:t>
        </w:r>
        <w:r w:rsidR="004859D0">
          <w:rPr>
            <w:noProof/>
            <w:webHidden/>
          </w:rPr>
          <w:tab/>
        </w:r>
        <w:r w:rsidR="004859D0">
          <w:rPr>
            <w:noProof/>
            <w:webHidden/>
          </w:rPr>
          <w:fldChar w:fldCharType="begin"/>
        </w:r>
        <w:r w:rsidR="004859D0">
          <w:rPr>
            <w:noProof/>
            <w:webHidden/>
          </w:rPr>
          <w:instrText xml:space="preserve"> PAGEREF _Toc76543530 \h </w:instrText>
        </w:r>
        <w:r w:rsidR="004859D0">
          <w:rPr>
            <w:noProof/>
            <w:webHidden/>
          </w:rPr>
        </w:r>
        <w:r w:rsidR="004859D0">
          <w:rPr>
            <w:noProof/>
            <w:webHidden/>
          </w:rPr>
          <w:fldChar w:fldCharType="separate"/>
        </w:r>
        <w:r w:rsidR="00E83F57">
          <w:rPr>
            <w:noProof/>
            <w:webHidden/>
          </w:rPr>
          <w:t>2</w:t>
        </w:r>
        <w:r w:rsidR="004859D0">
          <w:rPr>
            <w:noProof/>
            <w:webHidden/>
          </w:rPr>
          <w:fldChar w:fldCharType="end"/>
        </w:r>
      </w:hyperlink>
    </w:p>
    <w:p w14:paraId="6FFFDC22" w14:textId="641EF59B" w:rsidR="004859D0" w:rsidRDefault="00450BD3">
      <w:pPr>
        <w:pStyle w:val="TOC3"/>
        <w:tabs>
          <w:tab w:val="right" w:leader="dot" w:pos="10306"/>
        </w:tabs>
        <w:rPr>
          <w:rFonts w:eastAsiaTheme="minorEastAsia"/>
          <w:noProof/>
          <w:lang w:eastAsia="hr-HR"/>
        </w:rPr>
      </w:pPr>
      <w:hyperlink w:anchor="_Toc76543531" w:history="1">
        <w:r w:rsidR="004859D0" w:rsidRPr="00056424">
          <w:rPr>
            <w:rStyle w:val="Hyperlink"/>
            <w:rFonts w:ascii="Times New Roman" w:hAnsi="Times New Roman" w:cs="Times New Roman"/>
            <w:noProof/>
          </w:rPr>
          <w:t>1. SUSTAV e-GRAĐANI</w:t>
        </w:r>
        <w:r w:rsidR="004859D0">
          <w:rPr>
            <w:noProof/>
            <w:webHidden/>
          </w:rPr>
          <w:tab/>
        </w:r>
        <w:r w:rsidR="004859D0">
          <w:rPr>
            <w:noProof/>
            <w:webHidden/>
          </w:rPr>
          <w:fldChar w:fldCharType="begin"/>
        </w:r>
        <w:r w:rsidR="004859D0">
          <w:rPr>
            <w:noProof/>
            <w:webHidden/>
          </w:rPr>
          <w:instrText xml:space="preserve"> PAGEREF _Toc76543531 \h </w:instrText>
        </w:r>
        <w:r w:rsidR="004859D0">
          <w:rPr>
            <w:noProof/>
            <w:webHidden/>
          </w:rPr>
        </w:r>
        <w:r w:rsidR="004859D0">
          <w:rPr>
            <w:noProof/>
            <w:webHidden/>
          </w:rPr>
          <w:fldChar w:fldCharType="separate"/>
        </w:r>
        <w:r w:rsidR="00E83F57">
          <w:rPr>
            <w:noProof/>
            <w:webHidden/>
          </w:rPr>
          <w:t>3</w:t>
        </w:r>
        <w:r w:rsidR="004859D0">
          <w:rPr>
            <w:noProof/>
            <w:webHidden/>
          </w:rPr>
          <w:fldChar w:fldCharType="end"/>
        </w:r>
      </w:hyperlink>
    </w:p>
    <w:p w14:paraId="45AD0A8C" w14:textId="0A813684" w:rsidR="004859D0" w:rsidRDefault="00450BD3">
      <w:pPr>
        <w:pStyle w:val="TOC3"/>
        <w:tabs>
          <w:tab w:val="left" w:pos="1100"/>
          <w:tab w:val="right" w:leader="dot" w:pos="10306"/>
        </w:tabs>
        <w:rPr>
          <w:rFonts w:eastAsiaTheme="minorEastAsia"/>
          <w:noProof/>
          <w:lang w:eastAsia="hr-HR"/>
        </w:rPr>
      </w:pPr>
      <w:hyperlink w:anchor="_Toc76543532" w:history="1">
        <w:r w:rsidR="004859D0" w:rsidRPr="00056424">
          <w:rPr>
            <w:rStyle w:val="Hyperlink"/>
            <w:rFonts w:ascii="Times New Roman" w:hAnsi="Times New Roman" w:cs="Times New Roman"/>
            <w:noProof/>
          </w:rPr>
          <w:t>1.1.</w:t>
        </w:r>
        <w:r w:rsidR="004859D0">
          <w:rPr>
            <w:rFonts w:eastAsiaTheme="minorEastAsia"/>
            <w:noProof/>
            <w:lang w:eastAsia="hr-HR"/>
          </w:rPr>
          <w:tab/>
        </w:r>
        <w:r w:rsidR="004859D0" w:rsidRPr="00056424">
          <w:rPr>
            <w:rStyle w:val="Hyperlink"/>
            <w:rFonts w:ascii="Times New Roman" w:hAnsi="Times New Roman" w:cs="Times New Roman"/>
            <w:noProof/>
          </w:rPr>
          <w:t>SREDIŠNJI DRŽAVNI PORTAL (GOV.HR)</w:t>
        </w:r>
        <w:r w:rsidR="004859D0">
          <w:rPr>
            <w:noProof/>
            <w:webHidden/>
          </w:rPr>
          <w:tab/>
        </w:r>
        <w:r w:rsidR="004859D0">
          <w:rPr>
            <w:noProof/>
            <w:webHidden/>
          </w:rPr>
          <w:fldChar w:fldCharType="begin"/>
        </w:r>
        <w:r w:rsidR="004859D0">
          <w:rPr>
            <w:noProof/>
            <w:webHidden/>
          </w:rPr>
          <w:instrText xml:space="preserve"> PAGEREF _Toc76543532 \h </w:instrText>
        </w:r>
        <w:r w:rsidR="004859D0">
          <w:rPr>
            <w:noProof/>
            <w:webHidden/>
          </w:rPr>
        </w:r>
        <w:r w:rsidR="004859D0">
          <w:rPr>
            <w:noProof/>
            <w:webHidden/>
          </w:rPr>
          <w:fldChar w:fldCharType="separate"/>
        </w:r>
        <w:r w:rsidR="00E83F57">
          <w:rPr>
            <w:noProof/>
            <w:webHidden/>
          </w:rPr>
          <w:t>5</w:t>
        </w:r>
        <w:r w:rsidR="004859D0">
          <w:rPr>
            <w:noProof/>
            <w:webHidden/>
          </w:rPr>
          <w:fldChar w:fldCharType="end"/>
        </w:r>
      </w:hyperlink>
    </w:p>
    <w:p w14:paraId="1A7A82FD" w14:textId="1A1519E2" w:rsidR="004859D0" w:rsidRDefault="00450BD3">
      <w:pPr>
        <w:pStyle w:val="TOC3"/>
        <w:tabs>
          <w:tab w:val="left" w:pos="1100"/>
          <w:tab w:val="right" w:leader="dot" w:pos="10306"/>
        </w:tabs>
        <w:rPr>
          <w:rFonts w:eastAsiaTheme="minorEastAsia"/>
          <w:noProof/>
          <w:lang w:eastAsia="hr-HR"/>
        </w:rPr>
      </w:pPr>
      <w:hyperlink w:anchor="_Toc76543533" w:history="1">
        <w:r w:rsidR="004859D0" w:rsidRPr="00056424">
          <w:rPr>
            <w:rStyle w:val="Hyperlink"/>
            <w:rFonts w:ascii="Times New Roman" w:hAnsi="Times New Roman" w:cs="Times New Roman"/>
            <w:noProof/>
          </w:rPr>
          <w:t>1.2.</w:t>
        </w:r>
        <w:r w:rsidR="004859D0">
          <w:rPr>
            <w:rFonts w:eastAsiaTheme="minorEastAsia"/>
            <w:noProof/>
            <w:lang w:eastAsia="hr-HR"/>
          </w:rPr>
          <w:tab/>
        </w:r>
        <w:r w:rsidR="004859D0" w:rsidRPr="00056424">
          <w:rPr>
            <w:rStyle w:val="Hyperlink"/>
            <w:rFonts w:ascii="Times New Roman" w:hAnsi="Times New Roman" w:cs="Times New Roman"/>
            <w:noProof/>
          </w:rPr>
          <w:t>OSOBNI KORISNIČKI PRETINAC (OKP)</w:t>
        </w:r>
        <w:r w:rsidR="004859D0">
          <w:rPr>
            <w:noProof/>
            <w:webHidden/>
          </w:rPr>
          <w:tab/>
        </w:r>
        <w:r w:rsidR="004859D0">
          <w:rPr>
            <w:noProof/>
            <w:webHidden/>
          </w:rPr>
          <w:fldChar w:fldCharType="begin"/>
        </w:r>
        <w:r w:rsidR="004859D0">
          <w:rPr>
            <w:noProof/>
            <w:webHidden/>
          </w:rPr>
          <w:instrText xml:space="preserve"> PAGEREF _Toc76543533 \h </w:instrText>
        </w:r>
        <w:r w:rsidR="004859D0">
          <w:rPr>
            <w:noProof/>
            <w:webHidden/>
          </w:rPr>
        </w:r>
        <w:r w:rsidR="004859D0">
          <w:rPr>
            <w:noProof/>
            <w:webHidden/>
          </w:rPr>
          <w:fldChar w:fldCharType="separate"/>
        </w:r>
        <w:r w:rsidR="00E83F57">
          <w:rPr>
            <w:noProof/>
            <w:webHidden/>
          </w:rPr>
          <w:t>5</w:t>
        </w:r>
        <w:r w:rsidR="004859D0">
          <w:rPr>
            <w:noProof/>
            <w:webHidden/>
          </w:rPr>
          <w:fldChar w:fldCharType="end"/>
        </w:r>
      </w:hyperlink>
    </w:p>
    <w:p w14:paraId="68FFED7D" w14:textId="368EA1DC" w:rsidR="004859D0" w:rsidRDefault="00450BD3">
      <w:pPr>
        <w:pStyle w:val="TOC3"/>
        <w:tabs>
          <w:tab w:val="left" w:pos="1100"/>
          <w:tab w:val="right" w:leader="dot" w:pos="10306"/>
        </w:tabs>
        <w:rPr>
          <w:rFonts w:eastAsiaTheme="minorEastAsia"/>
          <w:noProof/>
          <w:lang w:eastAsia="hr-HR"/>
        </w:rPr>
      </w:pPr>
      <w:hyperlink w:anchor="_Toc76543534" w:history="1">
        <w:r w:rsidR="004859D0" w:rsidRPr="00056424">
          <w:rPr>
            <w:rStyle w:val="Hyperlink"/>
            <w:rFonts w:ascii="Times New Roman" w:hAnsi="Times New Roman" w:cs="Times New Roman"/>
            <w:iCs/>
            <w:noProof/>
          </w:rPr>
          <w:t>1.3.</w:t>
        </w:r>
        <w:r w:rsidR="004859D0">
          <w:rPr>
            <w:rFonts w:eastAsiaTheme="minorEastAsia"/>
            <w:noProof/>
            <w:lang w:eastAsia="hr-HR"/>
          </w:rPr>
          <w:tab/>
        </w:r>
        <w:r w:rsidR="004859D0" w:rsidRPr="00056424">
          <w:rPr>
            <w:rStyle w:val="Hyperlink"/>
            <w:rFonts w:ascii="Times New Roman" w:hAnsi="Times New Roman" w:cs="Times New Roman"/>
            <w:noProof/>
          </w:rPr>
          <w:t>NACIONALNI SUSTAV ZA IDENTIFIKACIJU I AUTENTIFIKACIJU (NIAS)</w:t>
        </w:r>
        <w:r w:rsidR="004859D0">
          <w:rPr>
            <w:noProof/>
            <w:webHidden/>
          </w:rPr>
          <w:tab/>
        </w:r>
        <w:r w:rsidR="004859D0">
          <w:rPr>
            <w:noProof/>
            <w:webHidden/>
          </w:rPr>
          <w:fldChar w:fldCharType="begin"/>
        </w:r>
        <w:r w:rsidR="004859D0">
          <w:rPr>
            <w:noProof/>
            <w:webHidden/>
          </w:rPr>
          <w:instrText xml:space="preserve"> PAGEREF _Toc76543534 \h </w:instrText>
        </w:r>
        <w:r w:rsidR="004859D0">
          <w:rPr>
            <w:noProof/>
            <w:webHidden/>
          </w:rPr>
        </w:r>
        <w:r w:rsidR="004859D0">
          <w:rPr>
            <w:noProof/>
            <w:webHidden/>
          </w:rPr>
          <w:fldChar w:fldCharType="separate"/>
        </w:r>
        <w:r w:rsidR="00E83F57">
          <w:rPr>
            <w:noProof/>
            <w:webHidden/>
          </w:rPr>
          <w:t>5</w:t>
        </w:r>
        <w:r w:rsidR="004859D0">
          <w:rPr>
            <w:noProof/>
            <w:webHidden/>
          </w:rPr>
          <w:fldChar w:fldCharType="end"/>
        </w:r>
      </w:hyperlink>
    </w:p>
    <w:p w14:paraId="3D46BC7C" w14:textId="3C003898" w:rsidR="004859D0" w:rsidRDefault="00450BD3">
      <w:pPr>
        <w:pStyle w:val="TOC3"/>
        <w:tabs>
          <w:tab w:val="right" w:leader="dot" w:pos="10306"/>
        </w:tabs>
        <w:rPr>
          <w:rFonts w:eastAsiaTheme="minorEastAsia"/>
          <w:noProof/>
          <w:lang w:eastAsia="hr-HR"/>
        </w:rPr>
      </w:pPr>
      <w:hyperlink w:anchor="_Toc76543535" w:history="1">
        <w:r w:rsidR="004859D0" w:rsidRPr="00056424">
          <w:rPr>
            <w:rStyle w:val="Hyperlink"/>
            <w:rFonts w:ascii="Times New Roman" w:hAnsi="Times New Roman" w:cs="Times New Roman"/>
            <w:noProof/>
          </w:rPr>
          <w:t>2. PROJEKT e-POSLOVANJE</w:t>
        </w:r>
        <w:r w:rsidR="004859D0">
          <w:rPr>
            <w:noProof/>
            <w:webHidden/>
          </w:rPr>
          <w:tab/>
        </w:r>
        <w:r w:rsidR="004859D0">
          <w:rPr>
            <w:noProof/>
            <w:webHidden/>
          </w:rPr>
          <w:fldChar w:fldCharType="begin"/>
        </w:r>
        <w:r w:rsidR="004859D0">
          <w:rPr>
            <w:noProof/>
            <w:webHidden/>
          </w:rPr>
          <w:instrText xml:space="preserve"> PAGEREF _Toc76543535 \h </w:instrText>
        </w:r>
        <w:r w:rsidR="004859D0">
          <w:rPr>
            <w:noProof/>
            <w:webHidden/>
          </w:rPr>
        </w:r>
        <w:r w:rsidR="004859D0">
          <w:rPr>
            <w:noProof/>
            <w:webHidden/>
          </w:rPr>
          <w:fldChar w:fldCharType="separate"/>
        </w:r>
        <w:r w:rsidR="00E83F57">
          <w:rPr>
            <w:noProof/>
            <w:webHidden/>
          </w:rPr>
          <w:t>5</w:t>
        </w:r>
        <w:r w:rsidR="004859D0">
          <w:rPr>
            <w:noProof/>
            <w:webHidden/>
          </w:rPr>
          <w:fldChar w:fldCharType="end"/>
        </w:r>
      </w:hyperlink>
    </w:p>
    <w:p w14:paraId="5DB9C659" w14:textId="4D08F607" w:rsidR="004859D0" w:rsidRDefault="00450BD3">
      <w:pPr>
        <w:pStyle w:val="TOC3"/>
        <w:tabs>
          <w:tab w:val="right" w:leader="dot" w:pos="10306"/>
        </w:tabs>
        <w:rPr>
          <w:rFonts w:eastAsiaTheme="minorEastAsia"/>
          <w:noProof/>
          <w:lang w:eastAsia="hr-HR"/>
        </w:rPr>
      </w:pPr>
      <w:hyperlink w:anchor="_Toc76543536" w:history="1">
        <w:r w:rsidR="004859D0" w:rsidRPr="00056424">
          <w:rPr>
            <w:rStyle w:val="Hyperlink"/>
            <w:rFonts w:ascii="Times New Roman" w:hAnsi="Times New Roman" w:cs="Times New Roman"/>
            <w:noProof/>
          </w:rPr>
          <w:t>3. PROJEKT e-PRISTOJBE</w:t>
        </w:r>
        <w:r w:rsidR="004859D0">
          <w:rPr>
            <w:noProof/>
            <w:webHidden/>
          </w:rPr>
          <w:tab/>
        </w:r>
        <w:r w:rsidR="004859D0">
          <w:rPr>
            <w:noProof/>
            <w:webHidden/>
          </w:rPr>
          <w:fldChar w:fldCharType="begin"/>
        </w:r>
        <w:r w:rsidR="004859D0">
          <w:rPr>
            <w:noProof/>
            <w:webHidden/>
          </w:rPr>
          <w:instrText xml:space="preserve"> PAGEREF _Toc76543536 \h </w:instrText>
        </w:r>
        <w:r w:rsidR="004859D0">
          <w:rPr>
            <w:noProof/>
            <w:webHidden/>
          </w:rPr>
        </w:r>
        <w:r w:rsidR="004859D0">
          <w:rPr>
            <w:noProof/>
            <w:webHidden/>
          </w:rPr>
          <w:fldChar w:fldCharType="separate"/>
        </w:r>
        <w:r w:rsidR="00E83F57">
          <w:rPr>
            <w:noProof/>
            <w:webHidden/>
          </w:rPr>
          <w:t>6</w:t>
        </w:r>
        <w:r w:rsidR="004859D0">
          <w:rPr>
            <w:noProof/>
            <w:webHidden/>
          </w:rPr>
          <w:fldChar w:fldCharType="end"/>
        </w:r>
      </w:hyperlink>
    </w:p>
    <w:p w14:paraId="3AFB345A" w14:textId="18E43596" w:rsidR="004859D0" w:rsidRDefault="00450BD3">
      <w:pPr>
        <w:pStyle w:val="TOC3"/>
        <w:tabs>
          <w:tab w:val="right" w:leader="dot" w:pos="10306"/>
        </w:tabs>
        <w:rPr>
          <w:rFonts w:eastAsiaTheme="minorEastAsia"/>
          <w:noProof/>
          <w:lang w:eastAsia="hr-HR"/>
        </w:rPr>
      </w:pPr>
      <w:hyperlink w:anchor="_Toc76543537" w:history="1">
        <w:r w:rsidR="004859D0" w:rsidRPr="00056424">
          <w:rPr>
            <w:rStyle w:val="Hyperlink"/>
            <w:rFonts w:ascii="Times New Roman" w:hAnsi="Times New Roman" w:cs="Times New Roman"/>
            <w:noProof/>
          </w:rPr>
          <w:t>4. PROJEKT USPOSTAVA PLATFORME S ELEKTRONIČKIM USLUGAMA ZA e/m-POTPIS i e/m-PEČAT</w:t>
        </w:r>
        <w:r w:rsidR="004859D0">
          <w:rPr>
            <w:noProof/>
            <w:webHidden/>
          </w:rPr>
          <w:tab/>
        </w:r>
        <w:r w:rsidR="004859D0">
          <w:rPr>
            <w:noProof/>
            <w:webHidden/>
          </w:rPr>
          <w:fldChar w:fldCharType="begin"/>
        </w:r>
        <w:r w:rsidR="004859D0">
          <w:rPr>
            <w:noProof/>
            <w:webHidden/>
          </w:rPr>
          <w:instrText xml:space="preserve"> PAGEREF _Toc76543537 \h </w:instrText>
        </w:r>
        <w:r w:rsidR="004859D0">
          <w:rPr>
            <w:noProof/>
            <w:webHidden/>
          </w:rPr>
        </w:r>
        <w:r w:rsidR="004859D0">
          <w:rPr>
            <w:noProof/>
            <w:webHidden/>
          </w:rPr>
          <w:fldChar w:fldCharType="separate"/>
        </w:r>
        <w:r w:rsidR="00E83F57">
          <w:rPr>
            <w:noProof/>
            <w:webHidden/>
          </w:rPr>
          <w:t>7</w:t>
        </w:r>
        <w:r w:rsidR="004859D0">
          <w:rPr>
            <w:noProof/>
            <w:webHidden/>
          </w:rPr>
          <w:fldChar w:fldCharType="end"/>
        </w:r>
      </w:hyperlink>
    </w:p>
    <w:p w14:paraId="52142960" w14:textId="4A867658" w:rsidR="004859D0" w:rsidRDefault="00450BD3">
      <w:pPr>
        <w:pStyle w:val="TOC3"/>
        <w:tabs>
          <w:tab w:val="right" w:leader="dot" w:pos="10306"/>
        </w:tabs>
        <w:rPr>
          <w:rFonts w:eastAsiaTheme="minorEastAsia"/>
          <w:noProof/>
          <w:lang w:eastAsia="hr-HR"/>
        </w:rPr>
      </w:pPr>
      <w:hyperlink w:anchor="_Toc76543538" w:history="1">
        <w:r w:rsidR="004859D0" w:rsidRPr="00056424">
          <w:rPr>
            <w:rStyle w:val="Hyperlink"/>
            <w:rFonts w:ascii="Times New Roman" w:hAnsi="Times New Roman" w:cs="Times New Roman"/>
            <w:noProof/>
          </w:rPr>
          <w:t>5. PROJEKT USPOSTAVA CENTRA DIJELJENIH USLUGA (CDU)</w:t>
        </w:r>
        <w:r w:rsidR="004859D0">
          <w:rPr>
            <w:noProof/>
            <w:webHidden/>
          </w:rPr>
          <w:tab/>
        </w:r>
        <w:r w:rsidR="004859D0">
          <w:rPr>
            <w:noProof/>
            <w:webHidden/>
          </w:rPr>
          <w:fldChar w:fldCharType="begin"/>
        </w:r>
        <w:r w:rsidR="004859D0">
          <w:rPr>
            <w:noProof/>
            <w:webHidden/>
          </w:rPr>
          <w:instrText xml:space="preserve"> PAGEREF _Toc76543538 \h </w:instrText>
        </w:r>
        <w:r w:rsidR="004859D0">
          <w:rPr>
            <w:noProof/>
            <w:webHidden/>
          </w:rPr>
        </w:r>
        <w:r w:rsidR="004859D0">
          <w:rPr>
            <w:noProof/>
            <w:webHidden/>
          </w:rPr>
          <w:fldChar w:fldCharType="separate"/>
        </w:r>
        <w:r w:rsidR="00E83F57">
          <w:rPr>
            <w:noProof/>
            <w:webHidden/>
          </w:rPr>
          <w:t>7</w:t>
        </w:r>
        <w:r w:rsidR="004859D0">
          <w:rPr>
            <w:noProof/>
            <w:webHidden/>
          </w:rPr>
          <w:fldChar w:fldCharType="end"/>
        </w:r>
      </w:hyperlink>
    </w:p>
    <w:p w14:paraId="6A84290E" w14:textId="05E88BF8" w:rsidR="004859D0" w:rsidRDefault="00450BD3">
      <w:pPr>
        <w:pStyle w:val="TOC3"/>
        <w:tabs>
          <w:tab w:val="right" w:leader="dot" w:pos="10306"/>
        </w:tabs>
        <w:rPr>
          <w:rFonts w:eastAsiaTheme="minorEastAsia"/>
          <w:noProof/>
          <w:lang w:eastAsia="hr-HR"/>
        </w:rPr>
      </w:pPr>
      <w:hyperlink w:anchor="_Toc76543539" w:history="1">
        <w:r w:rsidR="004859D0" w:rsidRPr="00056424">
          <w:rPr>
            <w:rStyle w:val="Hyperlink"/>
            <w:rFonts w:ascii="Times New Roman" w:hAnsi="Times New Roman" w:cs="Times New Roman"/>
            <w:noProof/>
          </w:rPr>
          <w:t>6. PROJEKT e-UPISI – INFORMATIZACIJA PROCESA I USPOSTAVA CJELOVITE ELEKTRONIČKE USLUGE UPISA U ODGOJNE I OBRAZOVNE USTANOVE (e-Upisi)</w:t>
        </w:r>
        <w:r w:rsidR="004859D0">
          <w:rPr>
            <w:noProof/>
            <w:webHidden/>
          </w:rPr>
          <w:tab/>
        </w:r>
        <w:r w:rsidR="004859D0">
          <w:rPr>
            <w:noProof/>
            <w:webHidden/>
          </w:rPr>
          <w:fldChar w:fldCharType="begin"/>
        </w:r>
        <w:r w:rsidR="004859D0">
          <w:rPr>
            <w:noProof/>
            <w:webHidden/>
          </w:rPr>
          <w:instrText xml:space="preserve"> PAGEREF _Toc76543539 \h </w:instrText>
        </w:r>
        <w:r w:rsidR="004859D0">
          <w:rPr>
            <w:noProof/>
            <w:webHidden/>
          </w:rPr>
        </w:r>
        <w:r w:rsidR="004859D0">
          <w:rPr>
            <w:noProof/>
            <w:webHidden/>
          </w:rPr>
          <w:fldChar w:fldCharType="separate"/>
        </w:r>
        <w:r w:rsidR="00E83F57">
          <w:rPr>
            <w:noProof/>
            <w:webHidden/>
          </w:rPr>
          <w:t>8</w:t>
        </w:r>
        <w:r w:rsidR="004859D0">
          <w:rPr>
            <w:noProof/>
            <w:webHidden/>
          </w:rPr>
          <w:fldChar w:fldCharType="end"/>
        </w:r>
      </w:hyperlink>
    </w:p>
    <w:p w14:paraId="6B27EE7A" w14:textId="454E5FB7" w:rsidR="004859D0" w:rsidRDefault="00450BD3">
      <w:pPr>
        <w:pStyle w:val="TOC3"/>
        <w:tabs>
          <w:tab w:val="right" w:leader="dot" w:pos="10306"/>
        </w:tabs>
        <w:rPr>
          <w:rFonts w:eastAsiaTheme="minorEastAsia"/>
          <w:noProof/>
          <w:lang w:eastAsia="hr-HR"/>
        </w:rPr>
      </w:pPr>
      <w:hyperlink w:anchor="_Toc76543540" w:history="1">
        <w:r w:rsidR="004859D0" w:rsidRPr="00056424">
          <w:rPr>
            <w:rStyle w:val="Hyperlink"/>
            <w:rFonts w:ascii="Times New Roman" w:hAnsi="Times New Roman" w:cs="Times New Roman"/>
            <w:noProof/>
          </w:rPr>
          <w:t>7. elDAS</w:t>
        </w:r>
        <w:r w:rsidR="004859D0">
          <w:rPr>
            <w:noProof/>
            <w:webHidden/>
          </w:rPr>
          <w:tab/>
        </w:r>
        <w:r w:rsidR="004859D0">
          <w:rPr>
            <w:noProof/>
            <w:webHidden/>
          </w:rPr>
          <w:fldChar w:fldCharType="begin"/>
        </w:r>
        <w:r w:rsidR="004859D0">
          <w:rPr>
            <w:noProof/>
            <w:webHidden/>
          </w:rPr>
          <w:instrText xml:space="preserve"> PAGEREF _Toc76543540 \h </w:instrText>
        </w:r>
        <w:r w:rsidR="004859D0">
          <w:rPr>
            <w:noProof/>
            <w:webHidden/>
          </w:rPr>
        </w:r>
        <w:r w:rsidR="004859D0">
          <w:rPr>
            <w:noProof/>
            <w:webHidden/>
          </w:rPr>
          <w:fldChar w:fldCharType="separate"/>
        </w:r>
        <w:r w:rsidR="00E83F57">
          <w:rPr>
            <w:noProof/>
            <w:webHidden/>
          </w:rPr>
          <w:t>9</w:t>
        </w:r>
        <w:r w:rsidR="004859D0">
          <w:rPr>
            <w:noProof/>
            <w:webHidden/>
          </w:rPr>
          <w:fldChar w:fldCharType="end"/>
        </w:r>
      </w:hyperlink>
    </w:p>
    <w:p w14:paraId="75F4A9D7" w14:textId="6ABAD947" w:rsidR="004859D0" w:rsidRDefault="00450BD3">
      <w:pPr>
        <w:pStyle w:val="TOC3"/>
        <w:tabs>
          <w:tab w:val="right" w:leader="dot" w:pos="10306"/>
        </w:tabs>
        <w:rPr>
          <w:rFonts w:eastAsiaTheme="minorEastAsia"/>
          <w:noProof/>
          <w:lang w:eastAsia="hr-HR"/>
        </w:rPr>
      </w:pPr>
      <w:hyperlink w:anchor="_Toc76543541" w:history="1">
        <w:r w:rsidR="004859D0" w:rsidRPr="00056424">
          <w:rPr>
            <w:rStyle w:val="Hyperlink"/>
            <w:rFonts w:ascii="Times New Roman" w:hAnsi="Times New Roman" w:cs="Times New Roman"/>
            <w:noProof/>
          </w:rPr>
          <w:t>8. PORTAL OTVORENIH PODATAKA</w:t>
        </w:r>
        <w:r w:rsidR="004859D0">
          <w:rPr>
            <w:noProof/>
            <w:webHidden/>
          </w:rPr>
          <w:tab/>
        </w:r>
        <w:r w:rsidR="004859D0">
          <w:rPr>
            <w:noProof/>
            <w:webHidden/>
          </w:rPr>
          <w:fldChar w:fldCharType="begin"/>
        </w:r>
        <w:r w:rsidR="004859D0">
          <w:rPr>
            <w:noProof/>
            <w:webHidden/>
          </w:rPr>
          <w:instrText xml:space="preserve"> PAGEREF _Toc76543541 \h </w:instrText>
        </w:r>
        <w:r w:rsidR="004859D0">
          <w:rPr>
            <w:noProof/>
            <w:webHidden/>
          </w:rPr>
        </w:r>
        <w:r w:rsidR="004859D0">
          <w:rPr>
            <w:noProof/>
            <w:webHidden/>
          </w:rPr>
          <w:fldChar w:fldCharType="separate"/>
        </w:r>
        <w:r w:rsidR="00E83F57">
          <w:rPr>
            <w:noProof/>
            <w:webHidden/>
          </w:rPr>
          <w:t>9</w:t>
        </w:r>
        <w:r w:rsidR="004859D0">
          <w:rPr>
            <w:noProof/>
            <w:webHidden/>
          </w:rPr>
          <w:fldChar w:fldCharType="end"/>
        </w:r>
      </w:hyperlink>
    </w:p>
    <w:p w14:paraId="4624901F" w14:textId="1D2E64EB" w:rsidR="004859D0" w:rsidRDefault="00450BD3">
      <w:pPr>
        <w:pStyle w:val="TOC3"/>
        <w:tabs>
          <w:tab w:val="right" w:leader="dot" w:pos="10306"/>
        </w:tabs>
        <w:rPr>
          <w:rFonts w:eastAsiaTheme="minorEastAsia"/>
          <w:noProof/>
          <w:lang w:eastAsia="hr-HR"/>
        </w:rPr>
      </w:pPr>
      <w:hyperlink w:anchor="_Toc76543542" w:history="1">
        <w:r w:rsidR="004859D0" w:rsidRPr="00056424">
          <w:rPr>
            <w:rStyle w:val="Hyperlink"/>
            <w:rFonts w:ascii="Times New Roman" w:hAnsi="Times New Roman" w:cs="Times New Roman"/>
            <w:noProof/>
          </w:rPr>
          <w:t>9. MREŽE DRŽAVNE INFORMACIJSKE INFRASTRUKTURE</w:t>
        </w:r>
        <w:r w:rsidR="004859D0">
          <w:rPr>
            <w:noProof/>
            <w:webHidden/>
          </w:rPr>
          <w:tab/>
        </w:r>
        <w:r w:rsidR="004859D0">
          <w:rPr>
            <w:noProof/>
            <w:webHidden/>
          </w:rPr>
          <w:fldChar w:fldCharType="begin"/>
        </w:r>
        <w:r w:rsidR="004859D0">
          <w:rPr>
            <w:noProof/>
            <w:webHidden/>
          </w:rPr>
          <w:instrText xml:space="preserve"> PAGEREF _Toc76543542 \h </w:instrText>
        </w:r>
        <w:r w:rsidR="004859D0">
          <w:rPr>
            <w:noProof/>
            <w:webHidden/>
          </w:rPr>
        </w:r>
        <w:r w:rsidR="004859D0">
          <w:rPr>
            <w:noProof/>
            <w:webHidden/>
          </w:rPr>
          <w:fldChar w:fldCharType="separate"/>
        </w:r>
        <w:r w:rsidR="00E83F57">
          <w:rPr>
            <w:noProof/>
            <w:webHidden/>
          </w:rPr>
          <w:t>10</w:t>
        </w:r>
        <w:r w:rsidR="004859D0">
          <w:rPr>
            <w:noProof/>
            <w:webHidden/>
          </w:rPr>
          <w:fldChar w:fldCharType="end"/>
        </w:r>
      </w:hyperlink>
    </w:p>
    <w:p w14:paraId="03B9C836" w14:textId="17E242F8" w:rsidR="004859D0" w:rsidRDefault="00450BD3">
      <w:pPr>
        <w:pStyle w:val="TOC3"/>
        <w:tabs>
          <w:tab w:val="right" w:leader="dot" w:pos="10306"/>
        </w:tabs>
        <w:rPr>
          <w:rFonts w:eastAsiaTheme="minorEastAsia"/>
          <w:noProof/>
          <w:lang w:eastAsia="hr-HR"/>
        </w:rPr>
      </w:pPr>
      <w:hyperlink w:anchor="_Toc76543543" w:history="1">
        <w:r w:rsidR="004859D0" w:rsidRPr="00056424">
          <w:rPr>
            <w:rStyle w:val="Hyperlink"/>
            <w:rFonts w:ascii="Times New Roman" w:hAnsi="Times New Roman" w:cs="Times New Roman"/>
            <w:noProof/>
          </w:rPr>
          <w:t>9.1. HITRONet</w:t>
        </w:r>
        <w:r w:rsidR="004859D0">
          <w:rPr>
            <w:noProof/>
            <w:webHidden/>
          </w:rPr>
          <w:tab/>
        </w:r>
        <w:r w:rsidR="004859D0">
          <w:rPr>
            <w:noProof/>
            <w:webHidden/>
          </w:rPr>
          <w:fldChar w:fldCharType="begin"/>
        </w:r>
        <w:r w:rsidR="004859D0">
          <w:rPr>
            <w:noProof/>
            <w:webHidden/>
          </w:rPr>
          <w:instrText xml:space="preserve"> PAGEREF _Toc76543543 \h </w:instrText>
        </w:r>
        <w:r w:rsidR="004859D0">
          <w:rPr>
            <w:noProof/>
            <w:webHidden/>
          </w:rPr>
        </w:r>
        <w:r w:rsidR="004859D0">
          <w:rPr>
            <w:noProof/>
            <w:webHidden/>
          </w:rPr>
          <w:fldChar w:fldCharType="separate"/>
        </w:r>
        <w:r w:rsidR="00E83F57">
          <w:rPr>
            <w:noProof/>
            <w:webHidden/>
          </w:rPr>
          <w:t>11</w:t>
        </w:r>
        <w:r w:rsidR="004859D0">
          <w:rPr>
            <w:noProof/>
            <w:webHidden/>
          </w:rPr>
          <w:fldChar w:fldCharType="end"/>
        </w:r>
      </w:hyperlink>
    </w:p>
    <w:p w14:paraId="09427605" w14:textId="5E2FF564" w:rsidR="004859D0" w:rsidRDefault="00450BD3">
      <w:pPr>
        <w:pStyle w:val="TOC3"/>
        <w:tabs>
          <w:tab w:val="right" w:leader="dot" w:pos="10306"/>
        </w:tabs>
        <w:rPr>
          <w:rFonts w:eastAsiaTheme="minorEastAsia"/>
          <w:noProof/>
          <w:lang w:eastAsia="hr-HR"/>
        </w:rPr>
      </w:pPr>
      <w:hyperlink w:anchor="_Toc76543544" w:history="1">
        <w:r w:rsidR="004859D0" w:rsidRPr="00056424">
          <w:rPr>
            <w:rStyle w:val="Hyperlink"/>
            <w:rFonts w:ascii="Times New Roman" w:hAnsi="Times New Roman" w:cs="Times New Roman"/>
            <w:noProof/>
          </w:rPr>
          <w:t>9.2. CARNet</w:t>
        </w:r>
        <w:r w:rsidR="004859D0">
          <w:rPr>
            <w:noProof/>
            <w:webHidden/>
          </w:rPr>
          <w:tab/>
        </w:r>
        <w:r w:rsidR="004859D0">
          <w:rPr>
            <w:noProof/>
            <w:webHidden/>
          </w:rPr>
          <w:fldChar w:fldCharType="begin"/>
        </w:r>
        <w:r w:rsidR="004859D0">
          <w:rPr>
            <w:noProof/>
            <w:webHidden/>
          </w:rPr>
          <w:instrText xml:space="preserve"> PAGEREF _Toc76543544 \h </w:instrText>
        </w:r>
        <w:r w:rsidR="004859D0">
          <w:rPr>
            <w:noProof/>
            <w:webHidden/>
          </w:rPr>
        </w:r>
        <w:r w:rsidR="004859D0">
          <w:rPr>
            <w:noProof/>
            <w:webHidden/>
          </w:rPr>
          <w:fldChar w:fldCharType="separate"/>
        </w:r>
        <w:r w:rsidR="00E83F57">
          <w:rPr>
            <w:noProof/>
            <w:webHidden/>
          </w:rPr>
          <w:t>11</w:t>
        </w:r>
        <w:r w:rsidR="004859D0">
          <w:rPr>
            <w:noProof/>
            <w:webHidden/>
          </w:rPr>
          <w:fldChar w:fldCharType="end"/>
        </w:r>
      </w:hyperlink>
    </w:p>
    <w:p w14:paraId="55B64C59" w14:textId="70E5DA3D" w:rsidR="004859D0" w:rsidRDefault="00450BD3">
      <w:pPr>
        <w:pStyle w:val="TOC3"/>
        <w:tabs>
          <w:tab w:val="right" w:leader="dot" w:pos="10306"/>
        </w:tabs>
        <w:rPr>
          <w:rFonts w:eastAsiaTheme="minorEastAsia"/>
          <w:noProof/>
          <w:lang w:eastAsia="hr-HR"/>
        </w:rPr>
      </w:pPr>
      <w:hyperlink w:anchor="_Toc76543545" w:history="1">
        <w:r w:rsidR="004859D0" w:rsidRPr="00056424">
          <w:rPr>
            <w:rStyle w:val="Hyperlink"/>
            <w:rFonts w:ascii="Times New Roman" w:hAnsi="Times New Roman" w:cs="Times New Roman"/>
            <w:noProof/>
          </w:rPr>
          <w:t>10. METAREGISTAR</w:t>
        </w:r>
        <w:r w:rsidR="004859D0">
          <w:rPr>
            <w:noProof/>
            <w:webHidden/>
          </w:rPr>
          <w:tab/>
        </w:r>
        <w:r w:rsidR="004859D0">
          <w:rPr>
            <w:noProof/>
            <w:webHidden/>
          </w:rPr>
          <w:fldChar w:fldCharType="begin"/>
        </w:r>
        <w:r w:rsidR="004859D0">
          <w:rPr>
            <w:noProof/>
            <w:webHidden/>
          </w:rPr>
          <w:instrText xml:space="preserve"> PAGEREF _Toc76543545 \h </w:instrText>
        </w:r>
        <w:r w:rsidR="004859D0">
          <w:rPr>
            <w:noProof/>
            <w:webHidden/>
          </w:rPr>
        </w:r>
        <w:r w:rsidR="004859D0">
          <w:rPr>
            <w:noProof/>
            <w:webHidden/>
          </w:rPr>
          <w:fldChar w:fldCharType="separate"/>
        </w:r>
        <w:r w:rsidR="00E83F57">
          <w:rPr>
            <w:noProof/>
            <w:webHidden/>
          </w:rPr>
          <w:t>11</w:t>
        </w:r>
        <w:r w:rsidR="004859D0">
          <w:rPr>
            <w:noProof/>
            <w:webHidden/>
          </w:rPr>
          <w:fldChar w:fldCharType="end"/>
        </w:r>
      </w:hyperlink>
    </w:p>
    <w:p w14:paraId="4D9BC474" w14:textId="3CF238FE" w:rsidR="004859D0" w:rsidRDefault="00450BD3">
      <w:pPr>
        <w:pStyle w:val="TOC3"/>
        <w:tabs>
          <w:tab w:val="right" w:leader="dot" w:pos="10306"/>
        </w:tabs>
        <w:rPr>
          <w:rFonts w:eastAsiaTheme="minorEastAsia"/>
          <w:noProof/>
          <w:lang w:eastAsia="hr-HR"/>
        </w:rPr>
      </w:pPr>
      <w:hyperlink w:anchor="_Toc76543546" w:history="1">
        <w:r w:rsidR="004859D0" w:rsidRPr="00056424">
          <w:rPr>
            <w:rStyle w:val="Hyperlink"/>
            <w:rFonts w:ascii="Times New Roman" w:hAnsi="Times New Roman" w:cs="Times New Roman"/>
            <w:noProof/>
          </w:rPr>
          <w:t>11. JAVNI REGISTAR ZA KOORDINACIJU PROJEKATA IZGRADNJE DRŽAVNE INFORMACIJSKE INFRASTRUKTURE (Registar ProDII)</w:t>
        </w:r>
        <w:r w:rsidR="004859D0">
          <w:rPr>
            <w:noProof/>
            <w:webHidden/>
          </w:rPr>
          <w:tab/>
        </w:r>
        <w:r w:rsidR="004859D0">
          <w:rPr>
            <w:noProof/>
            <w:webHidden/>
          </w:rPr>
          <w:fldChar w:fldCharType="begin"/>
        </w:r>
        <w:r w:rsidR="004859D0">
          <w:rPr>
            <w:noProof/>
            <w:webHidden/>
          </w:rPr>
          <w:instrText xml:space="preserve"> PAGEREF _Toc76543546 \h </w:instrText>
        </w:r>
        <w:r w:rsidR="004859D0">
          <w:rPr>
            <w:noProof/>
            <w:webHidden/>
          </w:rPr>
        </w:r>
        <w:r w:rsidR="004859D0">
          <w:rPr>
            <w:noProof/>
            <w:webHidden/>
          </w:rPr>
          <w:fldChar w:fldCharType="separate"/>
        </w:r>
        <w:r w:rsidR="00E83F57">
          <w:rPr>
            <w:noProof/>
            <w:webHidden/>
          </w:rPr>
          <w:t>12</w:t>
        </w:r>
        <w:r w:rsidR="004859D0">
          <w:rPr>
            <w:noProof/>
            <w:webHidden/>
          </w:rPr>
          <w:fldChar w:fldCharType="end"/>
        </w:r>
      </w:hyperlink>
    </w:p>
    <w:p w14:paraId="6BCC72F9" w14:textId="3381323B" w:rsidR="004859D0" w:rsidRDefault="00450BD3">
      <w:pPr>
        <w:pStyle w:val="TOC3"/>
        <w:tabs>
          <w:tab w:val="right" w:leader="dot" w:pos="10306"/>
        </w:tabs>
        <w:rPr>
          <w:rFonts w:eastAsiaTheme="minorEastAsia"/>
          <w:noProof/>
          <w:lang w:eastAsia="hr-HR"/>
        </w:rPr>
      </w:pPr>
      <w:hyperlink w:anchor="_Toc76543547" w:history="1">
        <w:r w:rsidR="004859D0" w:rsidRPr="00056424">
          <w:rPr>
            <w:rStyle w:val="Hyperlink"/>
            <w:rFonts w:ascii="Times New Roman" w:hAnsi="Times New Roman" w:cs="Times New Roman"/>
            <w:noProof/>
          </w:rPr>
          <w:t>12. VIJEĆE ZA DRŽAVNU INFORMACIJSKU INFRASTRUKTURU</w:t>
        </w:r>
        <w:r w:rsidR="004859D0">
          <w:rPr>
            <w:noProof/>
            <w:webHidden/>
          </w:rPr>
          <w:tab/>
        </w:r>
        <w:r w:rsidR="004859D0">
          <w:rPr>
            <w:noProof/>
            <w:webHidden/>
          </w:rPr>
          <w:fldChar w:fldCharType="begin"/>
        </w:r>
        <w:r w:rsidR="004859D0">
          <w:rPr>
            <w:noProof/>
            <w:webHidden/>
          </w:rPr>
          <w:instrText xml:space="preserve"> PAGEREF _Toc76543547 \h </w:instrText>
        </w:r>
        <w:r w:rsidR="004859D0">
          <w:rPr>
            <w:noProof/>
            <w:webHidden/>
          </w:rPr>
        </w:r>
        <w:r w:rsidR="004859D0">
          <w:rPr>
            <w:noProof/>
            <w:webHidden/>
          </w:rPr>
          <w:fldChar w:fldCharType="separate"/>
        </w:r>
        <w:r w:rsidR="00E83F57">
          <w:rPr>
            <w:noProof/>
            <w:webHidden/>
          </w:rPr>
          <w:t>12</w:t>
        </w:r>
        <w:r w:rsidR="004859D0">
          <w:rPr>
            <w:noProof/>
            <w:webHidden/>
          </w:rPr>
          <w:fldChar w:fldCharType="end"/>
        </w:r>
      </w:hyperlink>
    </w:p>
    <w:p w14:paraId="1D63BCAF" w14:textId="5B090D51" w:rsidR="004859D0" w:rsidRDefault="00450BD3">
      <w:pPr>
        <w:pStyle w:val="TOC3"/>
        <w:tabs>
          <w:tab w:val="right" w:leader="dot" w:pos="10306"/>
        </w:tabs>
        <w:rPr>
          <w:rFonts w:eastAsiaTheme="minorEastAsia"/>
          <w:noProof/>
          <w:lang w:eastAsia="hr-HR"/>
        </w:rPr>
      </w:pPr>
      <w:hyperlink w:anchor="_Toc76543548" w:history="1">
        <w:r w:rsidR="004859D0" w:rsidRPr="00056424">
          <w:rPr>
            <w:rStyle w:val="Hyperlink"/>
            <w:rFonts w:ascii="Times New Roman" w:hAnsi="Times New Roman" w:cs="Times New Roman"/>
            <w:noProof/>
          </w:rPr>
          <w:t>13. KIBERNETIČKA SIGURNOST</w:t>
        </w:r>
        <w:r w:rsidR="004859D0">
          <w:rPr>
            <w:noProof/>
            <w:webHidden/>
          </w:rPr>
          <w:tab/>
        </w:r>
        <w:r w:rsidR="004859D0">
          <w:rPr>
            <w:noProof/>
            <w:webHidden/>
          </w:rPr>
          <w:fldChar w:fldCharType="begin"/>
        </w:r>
        <w:r w:rsidR="004859D0">
          <w:rPr>
            <w:noProof/>
            <w:webHidden/>
          </w:rPr>
          <w:instrText xml:space="preserve"> PAGEREF _Toc76543548 \h </w:instrText>
        </w:r>
        <w:r w:rsidR="004859D0">
          <w:rPr>
            <w:noProof/>
            <w:webHidden/>
          </w:rPr>
        </w:r>
        <w:r w:rsidR="004859D0">
          <w:rPr>
            <w:noProof/>
            <w:webHidden/>
          </w:rPr>
          <w:fldChar w:fldCharType="separate"/>
        </w:r>
        <w:r w:rsidR="00E83F57">
          <w:rPr>
            <w:noProof/>
            <w:webHidden/>
          </w:rPr>
          <w:t>12</w:t>
        </w:r>
        <w:r w:rsidR="004859D0">
          <w:rPr>
            <w:noProof/>
            <w:webHidden/>
          </w:rPr>
          <w:fldChar w:fldCharType="end"/>
        </w:r>
      </w:hyperlink>
    </w:p>
    <w:p w14:paraId="164A53BA" w14:textId="7E70BF9F" w:rsidR="004859D0" w:rsidRDefault="00450BD3">
      <w:pPr>
        <w:pStyle w:val="TOC3"/>
        <w:tabs>
          <w:tab w:val="right" w:leader="dot" w:pos="10306"/>
        </w:tabs>
        <w:rPr>
          <w:rFonts w:eastAsiaTheme="minorEastAsia"/>
          <w:noProof/>
          <w:lang w:eastAsia="hr-HR"/>
        </w:rPr>
      </w:pPr>
      <w:hyperlink w:anchor="_Toc76543549" w:history="1">
        <w:r w:rsidR="004859D0" w:rsidRPr="00056424">
          <w:rPr>
            <w:rStyle w:val="Hyperlink"/>
            <w:rFonts w:ascii="Times New Roman" w:hAnsi="Times New Roman" w:cs="Times New Roman"/>
            <w:noProof/>
          </w:rPr>
          <w:t>14. AKCIJSKI PLAN ZA STRATEGIJU E-HRVATSKA 2020</w:t>
        </w:r>
        <w:r w:rsidR="004859D0">
          <w:rPr>
            <w:noProof/>
            <w:webHidden/>
          </w:rPr>
          <w:tab/>
        </w:r>
        <w:r w:rsidR="004859D0">
          <w:rPr>
            <w:noProof/>
            <w:webHidden/>
          </w:rPr>
          <w:fldChar w:fldCharType="begin"/>
        </w:r>
        <w:r w:rsidR="004859D0">
          <w:rPr>
            <w:noProof/>
            <w:webHidden/>
          </w:rPr>
          <w:instrText xml:space="preserve"> PAGEREF _Toc76543549 \h </w:instrText>
        </w:r>
        <w:r w:rsidR="004859D0">
          <w:rPr>
            <w:noProof/>
            <w:webHidden/>
          </w:rPr>
        </w:r>
        <w:r w:rsidR="004859D0">
          <w:rPr>
            <w:noProof/>
            <w:webHidden/>
          </w:rPr>
          <w:fldChar w:fldCharType="separate"/>
        </w:r>
        <w:r w:rsidR="00E83F57">
          <w:rPr>
            <w:noProof/>
            <w:webHidden/>
          </w:rPr>
          <w:t>13</w:t>
        </w:r>
        <w:r w:rsidR="004859D0">
          <w:rPr>
            <w:noProof/>
            <w:webHidden/>
          </w:rPr>
          <w:fldChar w:fldCharType="end"/>
        </w:r>
      </w:hyperlink>
    </w:p>
    <w:p w14:paraId="3C7ACB5B" w14:textId="46742DD3" w:rsidR="004859D0" w:rsidRDefault="00450BD3">
      <w:pPr>
        <w:pStyle w:val="TOC3"/>
        <w:tabs>
          <w:tab w:val="right" w:leader="dot" w:pos="10306"/>
        </w:tabs>
        <w:rPr>
          <w:rFonts w:eastAsiaTheme="minorEastAsia"/>
          <w:noProof/>
          <w:lang w:eastAsia="hr-HR"/>
        </w:rPr>
      </w:pPr>
      <w:hyperlink w:anchor="_Toc76543550" w:history="1">
        <w:r w:rsidR="004859D0" w:rsidRPr="00056424">
          <w:rPr>
            <w:rStyle w:val="Hyperlink"/>
            <w:rFonts w:ascii="Times New Roman" w:hAnsi="Times New Roman" w:cs="Times New Roman"/>
            <w:noProof/>
          </w:rPr>
          <w:t>15. ZAKLJUČAK</w:t>
        </w:r>
        <w:r w:rsidR="004859D0">
          <w:rPr>
            <w:noProof/>
            <w:webHidden/>
          </w:rPr>
          <w:tab/>
        </w:r>
        <w:r w:rsidR="004859D0">
          <w:rPr>
            <w:noProof/>
            <w:webHidden/>
          </w:rPr>
          <w:fldChar w:fldCharType="begin"/>
        </w:r>
        <w:r w:rsidR="004859D0">
          <w:rPr>
            <w:noProof/>
            <w:webHidden/>
          </w:rPr>
          <w:instrText xml:space="preserve"> PAGEREF _Toc76543550 \h </w:instrText>
        </w:r>
        <w:r w:rsidR="004859D0">
          <w:rPr>
            <w:noProof/>
            <w:webHidden/>
          </w:rPr>
        </w:r>
        <w:r w:rsidR="004859D0">
          <w:rPr>
            <w:noProof/>
            <w:webHidden/>
          </w:rPr>
          <w:fldChar w:fldCharType="separate"/>
        </w:r>
        <w:r w:rsidR="00E83F57">
          <w:rPr>
            <w:noProof/>
            <w:webHidden/>
          </w:rPr>
          <w:t>15</w:t>
        </w:r>
        <w:r w:rsidR="004859D0">
          <w:rPr>
            <w:noProof/>
            <w:webHidden/>
          </w:rPr>
          <w:fldChar w:fldCharType="end"/>
        </w:r>
      </w:hyperlink>
    </w:p>
    <w:p w14:paraId="4DD83228" w14:textId="612804E4" w:rsidR="004859D0" w:rsidRDefault="00450BD3">
      <w:pPr>
        <w:pStyle w:val="TOC3"/>
        <w:tabs>
          <w:tab w:val="right" w:leader="dot" w:pos="10306"/>
        </w:tabs>
        <w:rPr>
          <w:rFonts w:eastAsiaTheme="minorEastAsia"/>
          <w:noProof/>
          <w:lang w:eastAsia="hr-HR"/>
        </w:rPr>
      </w:pPr>
      <w:hyperlink w:anchor="_Toc76543551" w:history="1">
        <w:r w:rsidR="004859D0" w:rsidRPr="00056424">
          <w:rPr>
            <w:rStyle w:val="Hyperlink"/>
            <w:rFonts w:ascii="Times New Roman" w:hAnsi="Times New Roman" w:cs="Times New Roman"/>
            <w:noProof/>
          </w:rPr>
          <w:t>16. TABLIČNI PRIKAZ UTROŠENIH SREDSTAVA ZA ISKAZANE STAVKE IZVJEŠĆA O RADU I RAZVOJU DRŽAVNE INFORMACIJSKE INFRASTRUKTURE U 2020. GODINI</w:t>
        </w:r>
        <w:r w:rsidR="004859D0">
          <w:rPr>
            <w:noProof/>
            <w:webHidden/>
          </w:rPr>
          <w:tab/>
        </w:r>
        <w:r w:rsidR="004859D0">
          <w:rPr>
            <w:noProof/>
            <w:webHidden/>
          </w:rPr>
          <w:fldChar w:fldCharType="begin"/>
        </w:r>
        <w:r w:rsidR="004859D0">
          <w:rPr>
            <w:noProof/>
            <w:webHidden/>
          </w:rPr>
          <w:instrText xml:space="preserve"> PAGEREF _Toc76543551 \h </w:instrText>
        </w:r>
        <w:r w:rsidR="004859D0">
          <w:rPr>
            <w:noProof/>
            <w:webHidden/>
          </w:rPr>
        </w:r>
        <w:r w:rsidR="004859D0">
          <w:rPr>
            <w:noProof/>
            <w:webHidden/>
          </w:rPr>
          <w:fldChar w:fldCharType="separate"/>
        </w:r>
        <w:r w:rsidR="00E83F57">
          <w:rPr>
            <w:noProof/>
            <w:webHidden/>
          </w:rPr>
          <w:t>16</w:t>
        </w:r>
        <w:r w:rsidR="004859D0">
          <w:rPr>
            <w:noProof/>
            <w:webHidden/>
          </w:rPr>
          <w:fldChar w:fldCharType="end"/>
        </w:r>
      </w:hyperlink>
    </w:p>
    <w:p w14:paraId="42A77830" w14:textId="7A090909" w:rsidR="002B778E" w:rsidRPr="0081364F" w:rsidRDefault="00BE5159" w:rsidP="00BE5159">
      <w:pPr>
        <w:rPr>
          <w:rFonts w:ascii="Times New Roman" w:hAnsi="Times New Roman" w:cs="Times New Roman"/>
        </w:rPr>
      </w:pPr>
      <w:r w:rsidRPr="0081364F">
        <w:rPr>
          <w:rFonts w:ascii="Times New Roman" w:hAnsi="Times New Roman" w:cs="Times New Roman"/>
        </w:rPr>
        <w:fldChar w:fldCharType="end"/>
      </w:r>
    </w:p>
    <w:p w14:paraId="3F388028" w14:textId="75994662" w:rsidR="00BE5159" w:rsidRPr="0081364F" w:rsidRDefault="00BE5159" w:rsidP="00BE5159">
      <w:pPr>
        <w:rPr>
          <w:rFonts w:ascii="Times New Roman" w:hAnsi="Times New Roman" w:cs="Times New Roman"/>
        </w:rPr>
      </w:pPr>
    </w:p>
    <w:p w14:paraId="13F4B024" w14:textId="154A2592" w:rsidR="00E10E8A" w:rsidRPr="0081364F" w:rsidRDefault="00E10E8A" w:rsidP="00E10E8A">
      <w:pPr>
        <w:pStyle w:val="Style4"/>
        <w:spacing w:before="100" w:after="0"/>
        <w:jc w:val="both"/>
        <w:rPr>
          <w:rFonts w:ascii="Times New Roman" w:hAnsi="Times New Roman" w:cs="Times New Roman"/>
        </w:rPr>
      </w:pPr>
    </w:p>
    <w:p w14:paraId="58900C8F" w14:textId="293E9E78" w:rsidR="002625C4" w:rsidRPr="0081364F" w:rsidRDefault="002625C4" w:rsidP="00E10E8A">
      <w:pPr>
        <w:pStyle w:val="Style4"/>
        <w:spacing w:before="100" w:after="0"/>
        <w:jc w:val="both"/>
        <w:rPr>
          <w:rFonts w:ascii="Times New Roman" w:hAnsi="Times New Roman" w:cs="Times New Roman"/>
        </w:rPr>
      </w:pPr>
    </w:p>
    <w:p w14:paraId="6252373C" w14:textId="071DEA3E" w:rsidR="002625C4" w:rsidRPr="0081364F" w:rsidRDefault="002625C4" w:rsidP="00E10E8A">
      <w:pPr>
        <w:pStyle w:val="Style4"/>
        <w:spacing w:before="100" w:after="0"/>
        <w:jc w:val="both"/>
        <w:rPr>
          <w:rFonts w:ascii="Times New Roman" w:hAnsi="Times New Roman" w:cs="Times New Roman"/>
        </w:rPr>
      </w:pPr>
    </w:p>
    <w:p w14:paraId="21B00027" w14:textId="1725797C" w:rsidR="002625C4" w:rsidRDefault="002625C4" w:rsidP="00E10E8A">
      <w:pPr>
        <w:pStyle w:val="Style4"/>
        <w:spacing w:before="100" w:after="0"/>
        <w:jc w:val="both"/>
        <w:rPr>
          <w:rFonts w:ascii="Times New Roman" w:hAnsi="Times New Roman" w:cs="Times New Roman"/>
        </w:rPr>
      </w:pPr>
    </w:p>
    <w:p w14:paraId="5B789FC8" w14:textId="77777777" w:rsidR="00C93CD0" w:rsidRDefault="00C93CD0" w:rsidP="00E10E8A">
      <w:pPr>
        <w:pStyle w:val="Style4"/>
        <w:spacing w:before="100" w:after="0"/>
        <w:jc w:val="both"/>
        <w:rPr>
          <w:rFonts w:ascii="Times New Roman" w:hAnsi="Times New Roman" w:cs="Times New Roman"/>
        </w:rPr>
      </w:pPr>
    </w:p>
    <w:p w14:paraId="6257FD2B" w14:textId="3E6D43CD" w:rsidR="00D05432" w:rsidRPr="0081364F" w:rsidRDefault="00133E6D" w:rsidP="00E10E8A">
      <w:pPr>
        <w:pStyle w:val="Style4"/>
        <w:spacing w:before="100" w:after="0"/>
        <w:jc w:val="both"/>
        <w:rPr>
          <w:rFonts w:ascii="Times New Roman" w:hAnsi="Times New Roman" w:cs="Times New Roman"/>
          <w:color w:val="231F20"/>
          <w:shd w:val="clear" w:color="auto" w:fill="FFFFFF"/>
        </w:rPr>
      </w:pPr>
      <w:r w:rsidRPr="0081364F">
        <w:rPr>
          <w:rFonts w:ascii="Times New Roman" w:hAnsi="Times New Roman" w:cs="Times New Roman"/>
        </w:rPr>
        <w:lastRenderedPageBreak/>
        <w:t xml:space="preserve">Središnji državni ured za razvoj digitalnog društva </w:t>
      </w:r>
      <w:r w:rsidR="00D05432" w:rsidRPr="0081364F">
        <w:rPr>
          <w:rFonts w:ascii="Times New Roman" w:hAnsi="Times New Roman" w:cs="Times New Roman"/>
        </w:rPr>
        <w:t xml:space="preserve">je </w:t>
      </w:r>
      <w:r w:rsidRPr="0081364F">
        <w:rPr>
          <w:rFonts w:ascii="Times New Roman" w:hAnsi="Times New Roman" w:cs="Times New Roman"/>
        </w:rPr>
        <w:t xml:space="preserve">temeljem </w:t>
      </w:r>
      <w:r w:rsidRPr="0081364F">
        <w:rPr>
          <w:rFonts w:ascii="Times New Roman" w:hAnsi="Times New Roman" w:cs="Times New Roman"/>
          <w:i/>
          <w:iCs/>
        </w:rPr>
        <w:t xml:space="preserve">Zakona o ustrojstvu i djelokrugu tijela državne uprave („Narodne novine“ br. 85/20) </w:t>
      </w:r>
      <w:r w:rsidRPr="0081364F">
        <w:rPr>
          <w:rFonts w:ascii="Times New Roman" w:hAnsi="Times New Roman" w:cs="Times New Roman"/>
        </w:rPr>
        <w:t>preuzeo</w:t>
      </w:r>
      <w:r w:rsidR="00D76ABD" w:rsidRPr="0081364F">
        <w:rPr>
          <w:rFonts w:ascii="Times New Roman" w:hAnsi="Times New Roman" w:cs="Times New Roman"/>
        </w:rPr>
        <w:t xml:space="preserve"> </w:t>
      </w:r>
      <w:r w:rsidRPr="0081364F">
        <w:rPr>
          <w:rFonts w:ascii="Times New Roman" w:hAnsi="Times New Roman" w:cs="Times New Roman"/>
        </w:rPr>
        <w:t xml:space="preserve">poslove iz djelokruga </w:t>
      </w:r>
      <w:r w:rsidR="00A64A23">
        <w:rPr>
          <w:rFonts w:ascii="Times New Roman" w:hAnsi="Times New Roman" w:cs="Times New Roman"/>
        </w:rPr>
        <w:t xml:space="preserve">tadašnjeg </w:t>
      </w:r>
      <w:r w:rsidRPr="0081364F">
        <w:rPr>
          <w:rFonts w:ascii="Times New Roman" w:hAnsi="Times New Roman" w:cs="Times New Roman"/>
        </w:rPr>
        <w:t xml:space="preserve">Ministarstva uprave </w:t>
      </w:r>
      <w:r w:rsidR="005B4F3C" w:rsidRPr="0081364F">
        <w:rPr>
          <w:rFonts w:ascii="Times New Roman" w:hAnsi="Times New Roman" w:cs="Times New Roman"/>
          <w:color w:val="231F20"/>
          <w:shd w:val="clear" w:color="auto" w:fill="FFFFFF"/>
        </w:rPr>
        <w:t>koji se odnose na razvitak informacijskog sustava državne uprave, uspostavu tehnološke i sigurnosne informatičke infrastrukture u tijelima državne uprave, povezivanje informacijskih sustava tijela državne uprave kroz jedinstvenu informacijsko-komunikacijsku mrežu, praćenje i koordinaciju projekata iz područja informacijsko-komunikacijske tehnologije u tijelima državne uprave; sudjelovanje u donošenju i praćenju provedbe zakona i drugih propisa u području primjene informacijsko-komunikacijske tehnologije u državnoj upravi, razvitak primjene informacijske i komunikacijske tehnologije te sustava elektroničke uprave</w:t>
      </w:r>
      <w:r w:rsidR="00D76ABD" w:rsidRPr="0081364F">
        <w:rPr>
          <w:rFonts w:ascii="Times New Roman" w:hAnsi="Times New Roman" w:cs="Times New Roman"/>
          <w:color w:val="231F20"/>
          <w:shd w:val="clear" w:color="auto" w:fill="FFFFFF"/>
        </w:rPr>
        <w:t>.</w:t>
      </w:r>
      <w:r w:rsidR="00BD53BD" w:rsidRPr="0081364F">
        <w:rPr>
          <w:rFonts w:ascii="Times New Roman" w:hAnsi="Times New Roman" w:cs="Times New Roman"/>
          <w:color w:val="231F20"/>
          <w:shd w:val="clear" w:color="auto" w:fill="FFFFFF"/>
        </w:rPr>
        <w:t xml:space="preserve"> </w:t>
      </w:r>
    </w:p>
    <w:p w14:paraId="609FDAE2" w14:textId="314E6FFB" w:rsidR="00DE2B82" w:rsidRPr="0081364F" w:rsidRDefault="007D61BD" w:rsidP="00E10E8A">
      <w:pPr>
        <w:pStyle w:val="Style4"/>
        <w:spacing w:before="100" w:after="0"/>
        <w:jc w:val="both"/>
        <w:rPr>
          <w:rFonts w:ascii="Times New Roman" w:hAnsi="Times New Roman" w:cs="Times New Roman"/>
        </w:rPr>
      </w:pPr>
      <w:r w:rsidRPr="0081364F">
        <w:rPr>
          <w:rFonts w:ascii="Times New Roman" w:hAnsi="Times New Roman" w:cs="Times New Roman"/>
        </w:rPr>
        <w:t>Slijedom</w:t>
      </w:r>
      <w:r w:rsidR="00DE2B82" w:rsidRPr="0081364F">
        <w:rPr>
          <w:rFonts w:ascii="Times New Roman" w:hAnsi="Times New Roman" w:cs="Times New Roman"/>
        </w:rPr>
        <w:t xml:space="preserve"> članka 19. stavka 1. </w:t>
      </w:r>
      <w:r w:rsidR="00DE2B82" w:rsidRPr="0081364F">
        <w:rPr>
          <w:rFonts w:ascii="Times New Roman" w:hAnsi="Times New Roman" w:cs="Times New Roman"/>
          <w:i/>
          <w:iCs/>
        </w:rPr>
        <w:t>Zakona o državnoj informacijskoj infrastrukturi („Narodne novine</w:t>
      </w:r>
      <w:r w:rsidR="00D315D8" w:rsidRPr="0081364F">
        <w:rPr>
          <w:rFonts w:ascii="Times New Roman" w:hAnsi="Times New Roman" w:cs="Times New Roman"/>
          <w:i/>
          <w:iCs/>
        </w:rPr>
        <w:t>“</w:t>
      </w:r>
      <w:r w:rsidR="00DE2B82" w:rsidRPr="0081364F">
        <w:rPr>
          <w:rFonts w:ascii="Times New Roman" w:hAnsi="Times New Roman" w:cs="Times New Roman"/>
          <w:i/>
          <w:iCs/>
        </w:rPr>
        <w:t xml:space="preserve"> br. 92/14)</w:t>
      </w:r>
      <w:r w:rsidR="00213EA6">
        <w:rPr>
          <w:rFonts w:ascii="Times New Roman" w:hAnsi="Times New Roman" w:cs="Times New Roman"/>
          <w:i/>
          <w:iCs/>
        </w:rPr>
        <w:t xml:space="preserve"> </w:t>
      </w:r>
      <w:r w:rsidR="00213EA6" w:rsidRPr="00213EA6">
        <w:rPr>
          <w:rFonts w:ascii="Times New Roman" w:hAnsi="Times New Roman" w:cs="Times New Roman"/>
        </w:rPr>
        <w:t>dalje u tekstu:</w:t>
      </w:r>
      <w:r w:rsidR="00213EA6">
        <w:rPr>
          <w:rFonts w:ascii="Times New Roman" w:hAnsi="Times New Roman" w:cs="Times New Roman"/>
        </w:rPr>
        <w:t xml:space="preserve"> </w:t>
      </w:r>
      <w:r w:rsidR="00213EA6" w:rsidRPr="00AB46C7">
        <w:rPr>
          <w:rFonts w:ascii="Times New Roman" w:hAnsi="Times New Roman" w:cs="Times New Roman"/>
          <w:i/>
          <w:iCs/>
        </w:rPr>
        <w:t>Zakon</w:t>
      </w:r>
      <w:r w:rsidR="00DE2B82" w:rsidRPr="0081364F">
        <w:rPr>
          <w:rFonts w:ascii="Times New Roman" w:hAnsi="Times New Roman" w:cs="Times New Roman"/>
        </w:rPr>
        <w:t>,</w:t>
      </w:r>
      <w:r w:rsidR="00213EA6">
        <w:rPr>
          <w:rFonts w:ascii="Times New Roman" w:hAnsi="Times New Roman" w:cs="Times New Roman"/>
        </w:rPr>
        <w:t xml:space="preserve"> </w:t>
      </w:r>
      <w:r w:rsidRPr="0081364F">
        <w:rPr>
          <w:rFonts w:ascii="Times New Roman" w:hAnsi="Times New Roman" w:cs="Times New Roman"/>
        </w:rPr>
        <w:t>Središnji državni ured za razvoj digitalnog društva</w:t>
      </w:r>
      <w:r w:rsidR="00D76ABD" w:rsidRPr="0081364F">
        <w:rPr>
          <w:rFonts w:ascii="Times New Roman" w:hAnsi="Times New Roman" w:cs="Times New Roman"/>
        </w:rPr>
        <w:t xml:space="preserve"> </w:t>
      </w:r>
      <w:r w:rsidRPr="0081364F">
        <w:rPr>
          <w:rFonts w:ascii="Times New Roman" w:hAnsi="Times New Roman" w:cs="Times New Roman"/>
        </w:rPr>
        <w:t xml:space="preserve">dužan je podnijeti </w:t>
      </w:r>
      <w:r w:rsidR="00DE2B82" w:rsidRPr="0081364F">
        <w:rPr>
          <w:rFonts w:ascii="Times New Roman" w:hAnsi="Times New Roman" w:cs="Times New Roman"/>
        </w:rPr>
        <w:t>matičnom odboru Hrvatskog sabora i Vladi Republike Hrvatske Izvješće o radu i razvoju državne informacijske infrastrukture za 20</w:t>
      </w:r>
      <w:r w:rsidR="00490C1E" w:rsidRPr="0081364F">
        <w:rPr>
          <w:rFonts w:ascii="Times New Roman" w:hAnsi="Times New Roman" w:cs="Times New Roman"/>
        </w:rPr>
        <w:t>20</w:t>
      </w:r>
      <w:r w:rsidR="00DE2B82" w:rsidRPr="0081364F">
        <w:rPr>
          <w:rFonts w:ascii="Times New Roman" w:hAnsi="Times New Roman" w:cs="Times New Roman"/>
        </w:rPr>
        <w:t>. godinu.</w:t>
      </w:r>
    </w:p>
    <w:p w14:paraId="6F9CFE3E" w14:textId="32450204" w:rsidR="00DE2B82" w:rsidRPr="0081364F" w:rsidRDefault="00DA199E" w:rsidP="00E10E8A">
      <w:pPr>
        <w:pStyle w:val="Style4"/>
        <w:spacing w:before="100" w:after="0"/>
        <w:jc w:val="both"/>
        <w:rPr>
          <w:rFonts w:ascii="Times New Roman" w:hAnsi="Times New Roman" w:cs="Times New Roman"/>
        </w:rPr>
      </w:pPr>
      <w:r w:rsidRPr="0081364F">
        <w:rPr>
          <w:rFonts w:ascii="Times New Roman" w:hAnsi="Times New Roman" w:cs="Times New Roman"/>
        </w:rPr>
        <w:t>U</w:t>
      </w:r>
      <w:r w:rsidR="00DE2B82" w:rsidRPr="0081364F">
        <w:rPr>
          <w:rFonts w:ascii="Times New Roman" w:hAnsi="Times New Roman" w:cs="Times New Roman"/>
        </w:rPr>
        <w:t xml:space="preserve"> nastavku </w:t>
      </w:r>
      <w:r w:rsidR="0011510C" w:rsidRPr="0081364F">
        <w:rPr>
          <w:rFonts w:ascii="Times New Roman" w:hAnsi="Times New Roman" w:cs="Times New Roman"/>
        </w:rPr>
        <w:t>se d</w:t>
      </w:r>
      <w:r w:rsidR="0041292A" w:rsidRPr="0081364F">
        <w:rPr>
          <w:rFonts w:ascii="Times New Roman" w:hAnsi="Times New Roman" w:cs="Times New Roman"/>
        </w:rPr>
        <w:t xml:space="preserve">aje </w:t>
      </w:r>
      <w:r w:rsidR="00DE2B82" w:rsidRPr="0081364F">
        <w:rPr>
          <w:rFonts w:ascii="Times New Roman" w:hAnsi="Times New Roman" w:cs="Times New Roman"/>
        </w:rPr>
        <w:t>pr</w:t>
      </w:r>
      <w:r w:rsidR="003B2879" w:rsidRPr="0081364F">
        <w:rPr>
          <w:rFonts w:ascii="Times New Roman" w:hAnsi="Times New Roman" w:cs="Times New Roman"/>
        </w:rPr>
        <w:t>esjek</w:t>
      </w:r>
      <w:r w:rsidR="00DE2B82" w:rsidRPr="0081364F">
        <w:rPr>
          <w:rFonts w:ascii="Times New Roman" w:hAnsi="Times New Roman" w:cs="Times New Roman"/>
        </w:rPr>
        <w:t xml:space="preserve"> </w:t>
      </w:r>
      <w:r w:rsidR="000A5377" w:rsidRPr="0081364F">
        <w:rPr>
          <w:rFonts w:ascii="Times New Roman" w:hAnsi="Times New Roman" w:cs="Times New Roman"/>
        </w:rPr>
        <w:t xml:space="preserve">aktivnosti </w:t>
      </w:r>
      <w:r w:rsidR="00DE2B82" w:rsidRPr="0081364F">
        <w:rPr>
          <w:rFonts w:ascii="Times New Roman" w:hAnsi="Times New Roman" w:cs="Times New Roman"/>
        </w:rPr>
        <w:t>i razvoja po pojedinim komponentama državne informacijske infrastrukture.</w:t>
      </w:r>
    </w:p>
    <w:p w14:paraId="4D8D17EC" w14:textId="77777777" w:rsidR="00345E41" w:rsidRPr="0081364F" w:rsidRDefault="00345E41" w:rsidP="00345E41">
      <w:pPr>
        <w:pStyle w:val="Style4"/>
        <w:spacing w:before="100" w:after="0"/>
        <w:ind w:left="200"/>
        <w:jc w:val="both"/>
        <w:rPr>
          <w:rFonts w:ascii="Times New Roman" w:hAnsi="Times New Roman" w:cs="Times New Roman"/>
          <w:highlight w:val="yellow"/>
        </w:rPr>
      </w:pPr>
    </w:p>
    <w:p w14:paraId="448D6744" w14:textId="1B8D45E3" w:rsidR="00ED34A2" w:rsidRDefault="00ED34A2" w:rsidP="00ED34A2">
      <w:pPr>
        <w:pStyle w:val="Style2"/>
        <w:keepNext/>
        <w:keepLines/>
        <w:rPr>
          <w:rFonts w:ascii="Times New Roman" w:hAnsi="Times New Roman" w:cs="Times New Roman"/>
        </w:rPr>
      </w:pPr>
      <w:bookmarkStart w:id="5" w:name="bookmark83"/>
      <w:bookmarkStart w:id="6" w:name="bookmark85"/>
      <w:bookmarkStart w:id="7" w:name="_Toc76543531"/>
      <w:r w:rsidRPr="0081364F">
        <w:rPr>
          <w:rFonts w:ascii="Times New Roman" w:hAnsi="Times New Roman" w:cs="Times New Roman"/>
        </w:rPr>
        <w:t>1. SUSTAV e-GRAĐANI</w:t>
      </w:r>
      <w:bookmarkEnd w:id="5"/>
      <w:bookmarkEnd w:id="6"/>
      <w:bookmarkEnd w:id="7"/>
    </w:p>
    <w:p w14:paraId="15BEDEE6" w14:textId="5679D154" w:rsidR="009330B3" w:rsidRDefault="009330B3" w:rsidP="00ED34A2">
      <w:pPr>
        <w:pStyle w:val="Style2"/>
        <w:keepNext/>
        <w:keepLines/>
        <w:rPr>
          <w:rFonts w:ascii="Times New Roman" w:hAnsi="Times New Roman" w:cs="Times New Roman"/>
        </w:rPr>
      </w:pPr>
    </w:p>
    <w:p w14:paraId="1A607110" w14:textId="4DFB71F9" w:rsidR="009330B3" w:rsidRPr="006F652C" w:rsidRDefault="009330B3" w:rsidP="009A0092">
      <w:pPr>
        <w:pStyle w:val="Style2"/>
        <w:keepNext/>
        <w:keepLines/>
        <w:jc w:val="both"/>
        <w:rPr>
          <w:rFonts w:ascii="Times New Roman" w:hAnsi="Times New Roman" w:cs="Times New Roman"/>
          <w:b w:val="0"/>
          <w:bCs w:val="0"/>
        </w:rPr>
      </w:pPr>
      <w:r w:rsidRPr="006F652C">
        <w:rPr>
          <w:rFonts w:ascii="Times New Roman" w:hAnsi="Times New Roman" w:cs="Times New Roman"/>
          <w:b w:val="0"/>
          <w:bCs w:val="0"/>
        </w:rPr>
        <w:t>Izmjenom ustrojstva i djelokruga</w:t>
      </w:r>
      <w:r w:rsidR="008955AF" w:rsidRPr="006F652C">
        <w:rPr>
          <w:rFonts w:ascii="Times New Roman" w:hAnsi="Times New Roman" w:cs="Times New Roman"/>
          <w:b w:val="0"/>
          <w:bCs w:val="0"/>
        </w:rPr>
        <w:t xml:space="preserve"> rada</w:t>
      </w:r>
      <w:r w:rsidRPr="006F652C">
        <w:rPr>
          <w:rFonts w:ascii="Times New Roman" w:hAnsi="Times New Roman" w:cs="Times New Roman"/>
          <w:b w:val="0"/>
          <w:bCs w:val="0"/>
        </w:rPr>
        <w:t>, Središnji državni ured za razvoj digitalnog društva preuzima Uprav</w:t>
      </w:r>
      <w:r w:rsidR="00AB4422" w:rsidRPr="006F652C">
        <w:rPr>
          <w:rFonts w:ascii="Times New Roman" w:hAnsi="Times New Roman" w:cs="Times New Roman"/>
          <w:b w:val="0"/>
          <w:bCs w:val="0"/>
        </w:rPr>
        <w:t>u</w:t>
      </w:r>
      <w:r w:rsidRPr="006F652C">
        <w:rPr>
          <w:rFonts w:ascii="Times New Roman" w:hAnsi="Times New Roman" w:cs="Times New Roman"/>
          <w:b w:val="0"/>
          <w:bCs w:val="0"/>
        </w:rPr>
        <w:t xml:space="preserve"> za e-Hrvatsku</w:t>
      </w:r>
      <w:r w:rsidR="00AB4422" w:rsidRPr="006F652C">
        <w:rPr>
          <w:rFonts w:ascii="Times New Roman" w:hAnsi="Times New Roman" w:cs="Times New Roman"/>
          <w:b w:val="0"/>
          <w:bCs w:val="0"/>
        </w:rPr>
        <w:t xml:space="preserve"> od tadašnjeg Ministarstva uprave</w:t>
      </w:r>
      <w:r w:rsidR="008955AF" w:rsidRPr="006F652C">
        <w:rPr>
          <w:rFonts w:ascii="Times New Roman" w:hAnsi="Times New Roman" w:cs="Times New Roman"/>
          <w:b w:val="0"/>
          <w:bCs w:val="0"/>
        </w:rPr>
        <w:t xml:space="preserve">, </w:t>
      </w:r>
      <w:r w:rsidRPr="006F652C">
        <w:rPr>
          <w:rFonts w:ascii="Times New Roman" w:hAnsi="Times New Roman" w:cs="Times New Roman"/>
          <w:b w:val="0"/>
          <w:bCs w:val="0"/>
        </w:rPr>
        <w:t xml:space="preserve">te nastavlja podržavati rad </w:t>
      </w:r>
      <w:r w:rsidR="002B778E">
        <w:rPr>
          <w:rFonts w:ascii="Times New Roman" w:hAnsi="Times New Roman" w:cs="Times New Roman"/>
          <w:b w:val="0"/>
          <w:bCs w:val="0"/>
        </w:rPr>
        <w:t>A</w:t>
      </w:r>
      <w:r w:rsidRPr="006F652C">
        <w:rPr>
          <w:rFonts w:ascii="Times New Roman" w:hAnsi="Times New Roman" w:cs="Times New Roman"/>
          <w:b w:val="0"/>
          <w:bCs w:val="0"/>
        </w:rPr>
        <w:t xml:space="preserve">gilnog tima </w:t>
      </w:r>
      <w:r w:rsidR="002B778E">
        <w:rPr>
          <w:rFonts w:ascii="Times New Roman" w:hAnsi="Times New Roman" w:cs="Times New Roman"/>
          <w:b w:val="0"/>
          <w:bCs w:val="0"/>
        </w:rPr>
        <w:t>koji radi na</w:t>
      </w:r>
      <w:r w:rsidRPr="006F652C">
        <w:rPr>
          <w:rFonts w:ascii="Times New Roman" w:hAnsi="Times New Roman" w:cs="Times New Roman"/>
          <w:b w:val="0"/>
          <w:bCs w:val="0"/>
        </w:rPr>
        <w:t xml:space="preserve"> redizajn</w:t>
      </w:r>
      <w:r w:rsidR="002B778E">
        <w:rPr>
          <w:rFonts w:ascii="Times New Roman" w:hAnsi="Times New Roman" w:cs="Times New Roman"/>
          <w:b w:val="0"/>
          <w:bCs w:val="0"/>
        </w:rPr>
        <w:t>u</w:t>
      </w:r>
      <w:r w:rsidRPr="006F652C">
        <w:rPr>
          <w:rFonts w:ascii="Times New Roman" w:hAnsi="Times New Roman" w:cs="Times New Roman"/>
          <w:b w:val="0"/>
          <w:bCs w:val="0"/>
        </w:rPr>
        <w:t xml:space="preserve"> sustava e-Građani</w:t>
      </w:r>
      <w:r w:rsidR="008D7A24" w:rsidRPr="006F652C">
        <w:rPr>
          <w:rFonts w:ascii="Times New Roman" w:hAnsi="Times New Roman" w:cs="Times New Roman"/>
          <w:b w:val="0"/>
          <w:bCs w:val="0"/>
        </w:rPr>
        <w:t xml:space="preserve">. </w:t>
      </w:r>
    </w:p>
    <w:p w14:paraId="0BCEA197" w14:textId="1119CDBD" w:rsidR="00DA453C" w:rsidRDefault="00DA453C" w:rsidP="00ED34A2">
      <w:pPr>
        <w:pStyle w:val="Style2"/>
        <w:keepNext/>
        <w:keepLines/>
        <w:rPr>
          <w:rFonts w:ascii="Times New Roman" w:hAnsi="Times New Roman" w:cs="Times New Roman"/>
        </w:rPr>
      </w:pPr>
    </w:p>
    <w:p w14:paraId="3AB28222" w14:textId="30881CDB" w:rsidR="00DA453C" w:rsidRDefault="002B778E" w:rsidP="00DA453C">
      <w:pPr>
        <w:pStyle w:val="Style4"/>
        <w:jc w:val="both"/>
        <w:rPr>
          <w:rFonts w:ascii="Times New Roman" w:hAnsi="Times New Roman" w:cs="Times New Roman"/>
        </w:rPr>
      </w:pPr>
      <w:r>
        <w:rPr>
          <w:rFonts w:ascii="Times New Roman" w:hAnsi="Times New Roman" w:cs="Times New Roman"/>
        </w:rPr>
        <w:t>Od 3. svibnja 2021.</w:t>
      </w:r>
      <w:r w:rsidR="009A0092">
        <w:rPr>
          <w:rFonts w:ascii="Times New Roman" w:hAnsi="Times New Roman" w:cs="Times New Roman"/>
        </w:rPr>
        <w:t xml:space="preserve"> </w:t>
      </w:r>
      <w:r>
        <w:rPr>
          <w:rFonts w:ascii="Times New Roman" w:hAnsi="Times New Roman" w:cs="Times New Roman"/>
        </w:rPr>
        <w:t>godine u javnost je pu</w:t>
      </w:r>
      <w:r w:rsidR="009A0092">
        <w:rPr>
          <w:rFonts w:ascii="Times New Roman" w:hAnsi="Times New Roman" w:cs="Times New Roman"/>
        </w:rPr>
        <w:t>š</w:t>
      </w:r>
      <w:r>
        <w:rPr>
          <w:rFonts w:ascii="Times New Roman" w:hAnsi="Times New Roman" w:cs="Times New Roman"/>
        </w:rPr>
        <w:t>tena prva iteracija</w:t>
      </w:r>
      <w:r w:rsidR="00DA1F01">
        <w:rPr>
          <w:rFonts w:ascii="Times New Roman" w:hAnsi="Times New Roman" w:cs="Times New Roman"/>
        </w:rPr>
        <w:t xml:space="preserve"> </w:t>
      </w:r>
      <w:r>
        <w:rPr>
          <w:rFonts w:ascii="Times New Roman" w:hAnsi="Times New Roman" w:cs="Times New Roman"/>
        </w:rPr>
        <w:t>redizajniranog sustava e-Gra</w:t>
      </w:r>
      <w:r w:rsidR="009A0092">
        <w:rPr>
          <w:rFonts w:ascii="Times New Roman" w:hAnsi="Times New Roman" w:cs="Times New Roman"/>
        </w:rPr>
        <w:t>đ</w:t>
      </w:r>
      <w:r>
        <w:rPr>
          <w:rFonts w:ascii="Times New Roman" w:hAnsi="Times New Roman" w:cs="Times New Roman"/>
        </w:rPr>
        <w:t xml:space="preserve">ani </w:t>
      </w:r>
      <w:r w:rsidR="003272B2">
        <w:rPr>
          <w:rFonts w:ascii="Times New Roman" w:hAnsi="Times New Roman" w:cs="Times New Roman"/>
        </w:rPr>
        <w:t>p</w:t>
      </w:r>
      <w:r w:rsidR="007C4E99">
        <w:rPr>
          <w:rFonts w:ascii="Times New Roman" w:hAnsi="Times New Roman" w:cs="Times New Roman"/>
        </w:rPr>
        <w:t>redstavljanjem</w:t>
      </w:r>
      <w:r w:rsidR="003272B2">
        <w:rPr>
          <w:rFonts w:ascii="Times New Roman" w:hAnsi="Times New Roman" w:cs="Times New Roman"/>
        </w:rPr>
        <w:t xml:space="preserve"> </w:t>
      </w:r>
      <w:r w:rsidR="00DA453C">
        <w:rPr>
          <w:rFonts w:ascii="Times New Roman" w:hAnsi="Times New Roman" w:cs="Times New Roman"/>
        </w:rPr>
        <w:t>novog jedinstvenog sučelja e-Građana</w:t>
      </w:r>
      <w:r>
        <w:rPr>
          <w:rFonts w:ascii="Times New Roman" w:hAnsi="Times New Roman" w:cs="Times New Roman"/>
        </w:rPr>
        <w:t xml:space="preserve"> i portala</w:t>
      </w:r>
      <w:r w:rsidR="00DA453C">
        <w:rPr>
          <w:rFonts w:ascii="Times New Roman" w:hAnsi="Times New Roman" w:cs="Times New Roman"/>
        </w:rPr>
        <w:t xml:space="preserve"> </w:t>
      </w:r>
      <w:r>
        <w:rPr>
          <w:rFonts w:ascii="Times New Roman" w:hAnsi="Times New Roman" w:cs="Times New Roman"/>
        </w:rPr>
        <w:t>kojem se mo</w:t>
      </w:r>
      <w:r w:rsidR="009A0092">
        <w:rPr>
          <w:rFonts w:ascii="Times New Roman" w:hAnsi="Times New Roman" w:cs="Times New Roman"/>
        </w:rPr>
        <w:t>ž</w:t>
      </w:r>
      <w:r>
        <w:rPr>
          <w:rFonts w:ascii="Times New Roman" w:hAnsi="Times New Roman" w:cs="Times New Roman"/>
        </w:rPr>
        <w:t>e pristupiti s</w:t>
      </w:r>
      <w:r w:rsidR="00DA453C">
        <w:rPr>
          <w:rFonts w:ascii="Times New Roman" w:hAnsi="Times New Roman" w:cs="Times New Roman"/>
        </w:rPr>
        <w:t xml:space="preserve"> mrežn</w:t>
      </w:r>
      <w:r>
        <w:rPr>
          <w:rFonts w:ascii="Times New Roman" w:hAnsi="Times New Roman" w:cs="Times New Roman"/>
        </w:rPr>
        <w:t xml:space="preserve">e </w:t>
      </w:r>
      <w:r w:rsidR="00DA453C">
        <w:rPr>
          <w:rFonts w:ascii="Times New Roman" w:hAnsi="Times New Roman" w:cs="Times New Roman"/>
        </w:rPr>
        <w:t>stranic</w:t>
      </w:r>
      <w:r>
        <w:rPr>
          <w:rFonts w:ascii="Times New Roman" w:hAnsi="Times New Roman" w:cs="Times New Roman"/>
        </w:rPr>
        <w:t>e</w:t>
      </w:r>
      <w:r w:rsidR="00DA453C">
        <w:rPr>
          <w:rFonts w:ascii="Times New Roman" w:hAnsi="Times New Roman" w:cs="Times New Roman"/>
        </w:rPr>
        <w:t xml:space="preserve"> </w:t>
      </w:r>
      <w:hyperlink r:id="rId9" w:history="1">
        <w:r w:rsidR="00DA453C" w:rsidRPr="00B240D7">
          <w:rPr>
            <w:rStyle w:val="Hyperlink"/>
            <w:rFonts w:ascii="Times New Roman" w:hAnsi="Times New Roman" w:cs="Times New Roman"/>
          </w:rPr>
          <w:t>https://gov.hr</w:t>
        </w:r>
      </w:hyperlink>
      <w:r>
        <w:rPr>
          <w:rFonts w:ascii="Times New Roman" w:hAnsi="Times New Roman" w:cs="Times New Roman"/>
        </w:rPr>
        <w:t xml:space="preserve">. </w:t>
      </w:r>
      <w:r w:rsidR="00137128">
        <w:rPr>
          <w:rFonts w:ascii="Times New Roman" w:hAnsi="Times New Roman" w:cs="Times New Roman"/>
        </w:rPr>
        <w:t>V</w:t>
      </w:r>
      <w:r w:rsidR="00DA453C">
        <w:rPr>
          <w:rFonts w:ascii="Times New Roman" w:hAnsi="Times New Roman" w:cs="Times New Roman"/>
        </w:rPr>
        <w:t xml:space="preserve">ažno </w:t>
      </w:r>
      <w:r w:rsidR="00137128">
        <w:rPr>
          <w:rFonts w:ascii="Times New Roman" w:hAnsi="Times New Roman" w:cs="Times New Roman"/>
        </w:rPr>
        <w:t xml:space="preserve">je </w:t>
      </w:r>
      <w:r w:rsidR="00DA453C">
        <w:rPr>
          <w:rFonts w:ascii="Times New Roman" w:hAnsi="Times New Roman" w:cs="Times New Roman"/>
        </w:rPr>
        <w:t xml:space="preserve">naglasiti </w:t>
      </w:r>
      <w:r w:rsidR="00137128">
        <w:rPr>
          <w:rFonts w:ascii="Times New Roman" w:hAnsi="Times New Roman" w:cs="Times New Roman"/>
        </w:rPr>
        <w:t xml:space="preserve">da je </w:t>
      </w:r>
      <w:r w:rsidR="00DA453C">
        <w:rPr>
          <w:rFonts w:ascii="Times New Roman" w:hAnsi="Times New Roman" w:cs="Times New Roman"/>
        </w:rPr>
        <w:t>proces redizajna vođen agilnom metodologijom upravljanja projektima</w:t>
      </w:r>
      <w:r w:rsidR="00010E4D">
        <w:rPr>
          <w:rFonts w:ascii="Times New Roman" w:hAnsi="Times New Roman" w:cs="Times New Roman"/>
        </w:rPr>
        <w:t>, a sam r</w:t>
      </w:r>
      <w:r w:rsidR="00DA453C">
        <w:rPr>
          <w:rFonts w:ascii="Times New Roman" w:hAnsi="Times New Roman" w:cs="Times New Roman"/>
        </w:rPr>
        <w:t xml:space="preserve">edizajn je </w:t>
      </w:r>
      <w:r w:rsidR="007443CA">
        <w:rPr>
          <w:rFonts w:ascii="Times New Roman" w:hAnsi="Times New Roman" w:cs="Times New Roman"/>
        </w:rPr>
        <w:t xml:space="preserve">bio </w:t>
      </w:r>
      <w:r w:rsidR="00DA453C">
        <w:rPr>
          <w:rFonts w:ascii="Times New Roman" w:hAnsi="Times New Roman" w:cs="Times New Roman"/>
        </w:rPr>
        <w:t xml:space="preserve">usmjeren </w:t>
      </w:r>
      <w:r w:rsidR="00010E4D">
        <w:rPr>
          <w:rFonts w:ascii="Times New Roman" w:hAnsi="Times New Roman" w:cs="Times New Roman"/>
        </w:rPr>
        <w:t xml:space="preserve">na </w:t>
      </w:r>
      <w:r>
        <w:rPr>
          <w:rFonts w:ascii="Times New Roman" w:hAnsi="Times New Roman" w:cs="Times New Roman"/>
        </w:rPr>
        <w:t>unapr</w:t>
      </w:r>
      <w:r w:rsidR="009A0092">
        <w:rPr>
          <w:rFonts w:ascii="Times New Roman" w:hAnsi="Times New Roman" w:cs="Times New Roman"/>
        </w:rPr>
        <w:t>jeđ</w:t>
      </w:r>
      <w:r>
        <w:rPr>
          <w:rFonts w:ascii="Times New Roman" w:hAnsi="Times New Roman" w:cs="Times New Roman"/>
        </w:rPr>
        <w:t>enje sustava sagledavanjem</w:t>
      </w:r>
      <w:r w:rsidR="00DA453C" w:rsidRPr="00AD7BA5">
        <w:rPr>
          <w:rFonts w:ascii="Times New Roman" w:hAnsi="Times New Roman" w:cs="Times New Roman"/>
        </w:rPr>
        <w:t>:</w:t>
      </w:r>
      <w:r w:rsidR="00DA453C">
        <w:rPr>
          <w:rFonts w:ascii="Times New Roman" w:hAnsi="Times New Roman" w:cs="Times New Roman"/>
        </w:rPr>
        <w:t xml:space="preserve"> </w:t>
      </w:r>
    </w:p>
    <w:p w14:paraId="6D372824" w14:textId="69017217" w:rsidR="00DA453C" w:rsidRPr="00AD7BA5" w:rsidRDefault="00DA453C" w:rsidP="006F652C">
      <w:pPr>
        <w:pStyle w:val="Style4"/>
        <w:numPr>
          <w:ilvl w:val="0"/>
          <w:numId w:val="21"/>
        </w:numPr>
        <w:jc w:val="both"/>
        <w:rPr>
          <w:rFonts w:ascii="Times New Roman" w:hAnsi="Times New Roman" w:cs="Times New Roman"/>
        </w:rPr>
      </w:pPr>
      <w:r w:rsidRPr="00434E7D">
        <w:rPr>
          <w:rFonts w:ascii="Times New Roman" w:hAnsi="Times New Roman" w:cs="Times New Roman"/>
          <w:b/>
          <w:bCs/>
        </w:rPr>
        <w:t>Korisničk</w:t>
      </w:r>
      <w:r w:rsidR="008D5F4F">
        <w:rPr>
          <w:rFonts w:ascii="Times New Roman" w:hAnsi="Times New Roman" w:cs="Times New Roman"/>
          <w:b/>
          <w:bCs/>
        </w:rPr>
        <w:t>e</w:t>
      </w:r>
      <w:r w:rsidRPr="00434E7D">
        <w:rPr>
          <w:rFonts w:ascii="Times New Roman" w:hAnsi="Times New Roman" w:cs="Times New Roman"/>
          <w:b/>
          <w:bCs/>
        </w:rPr>
        <w:t xml:space="preserve"> perspektiv</w:t>
      </w:r>
      <w:r w:rsidR="002B778E">
        <w:rPr>
          <w:rFonts w:ascii="Times New Roman" w:hAnsi="Times New Roman" w:cs="Times New Roman"/>
          <w:b/>
          <w:bCs/>
        </w:rPr>
        <w:t>e</w:t>
      </w:r>
      <w:r w:rsidRPr="00AD7BA5">
        <w:rPr>
          <w:rFonts w:ascii="Times New Roman" w:hAnsi="Times New Roman" w:cs="Times New Roman"/>
        </w:rPr>
        <w:t xml:space="preserve"> </w:t>
      </w:r>
      <w:r>
        <w:rPr>
          <w:rFonts w:ascii="Times New Roman" w:hAnsi="Times New Roman" w:cs="Times New Roman"/>
        </w:rPr>
        <w:t xml:space="preserve">- </w:t>
      </w:r>
      <w:r w:rsidRPr="00AD7BA5">
        <w:rPr>
          <w:rFonts w:ascii="Times New Roman" w:hAnsi="Times New Roman" w:cs="Times New Roman"/>
        </w:rPr>
        <w:t xml:space="preserve">Sve izmjene </w:t>
      </w:r>
      <w:r w:rsidR="008D5F4F">
        <w:rPr>
          <w:rFonts w:ascii="Times New Roman" w:hAnsi="Times New Roman" w:cs="Times New Roman"/>
        </w:rPr>
        <w:t xml:space="preserve">koje </w:t>
      </w:r>
      <w:r w:rsidR="009A0092">
        <w:rPr>
          <w:rFonts w:ascii="Times New Roman" w:hAnsi="Times New Roman" w:cs="Times New Roman"/>
        </w:rPr>
        <w:t>ć</w:t>
      </w:r>
      <w:r w:rsidR="008D5F4F">
        <w:rPr>
          <w:rFonts w:ascii="Times New Roman" w:hAnsi="Times New Roman" w:cs="Times New Roman"/>
        </w:rPr>
        <w:t xml:space="preserve">e biti izvedene moraju </w:t>
      </w:r>
      <w:r w:rsidRPr="00AD7BA5">
        <w:rPr>
          <w:rFonts w:ascii="Times New Roman" w:hAnsi="Times New Roman" w:cs="Times New Roman"/>
        </w:rPr>
        <w:t>unapr</w:t>
      </w:r>
      <w:r w:rsidR="008D5F4F">
        <w:rPr>
          <w:rFonts w:ascii="Times New Roman" w:hAnsi="Times New Roman" w:cs="Times New Roman"/>
        </w:rPr>
        <w:t>ijediti postoje</w:t>
      </w:r>
      <w:r w:rsidR="009A0092">
        <w:rPr>
          <w:rFonts w:ascii="Times New Roman" w:hAnsi="Times New Roman" w:cs="Times New Roman"/>
        </w:rPr>
        <w:t>ć</w:t>
      </w:r>
      <w:r w:rsidR="008D5F4F">
        <w:rPr>
          <w:rFonts w:ascii="Times New Roman" w:hAnsi="Times New Roman" w:cs="Times New Roman"/>
        </w:rPr>
        <w:t>e</w:t>
      </w:r>
      <w:r w:rsidRPr="00AD7BA5">
        <w:rPr>
          <w:rFonts w:ascii="Times New Roman" w:hAnsi="Times New Roman" w:cs="Times New Roman"/>
        </w:rPr>
        <w:t xml:space="preserve"> korisničko iskustvo i </w:t>
      </w:r>
      <w:r w:rsidR="008D5F4F">
        <w:rPr>
          <w:rFonts w:ascii="Times New Roman" w:hAnsi="Times New Roman" w:cs="Times New Roman"/>
        </w:rPr>
        <w:t>uspje</w:t>
      </w:r>
      <w:r w:rsidR="009A0092">
        <w:rPr>
          <w:rFonts w:ascii="Times New Roman" w:hAnsi="Times New Roman" w:cs="Times New Roman"/>
        </w:rPr>
        <w:t>š</w:t>
      </w:r>
      <w:r w:rsidR="008D5F4F">
        <w:rPr>
          <w:rFonts w:ascii="Times New Roman" w:hAnsi="Times New Roman" w:cs="Times New Roman"/>
        </w:rPr>
        <w:t>no rije</w:t>
      </w:r>
      <w:r w:rsidR="009A0092">
        <w:rPr>
          <w:rFonts w:ascii="Times New Roman" w:hAnsi="Times New Roman" w:cs="Times New Roman"/>
        </w:rPr>
        <w:t>š</w:t>
      </w:r>
      <w:r w:rsidR="008D5F4F">
        <w:rPr>
          <w:rFonts w:ascii="Times New Roman" w:hAnsi="Times New Roman" w:cs="Times New Roman"/>
        </w:rPr>
        <w:t>iti</w:t>
      </w:r>
      <w:r w:rsidRPr="00AD7BA5">
        <w:rPr>
          <w:rFonts w:ascii="Times New Roman" w:hAnsi="Times New Roman" w:cs="Times New Roman"/>
        </w:rPr>
        <w:t xml:space="preserve"> korisničke potrebe</w:t>
      </w:r>
      <w:r>
        <w:rPr>
          <w:rFonts w:ascii="Times New Roman" w:hAnsi="Times New Roman" w:cs="Times New Roman"/>
        </w:rPr>
        <w:t xml:space="preserve">; </w:t>
      </w:r>
    </w:p>
    <w:p w14:paraId="780BEC74" w14:textId="6DA2A1AD" w:rsidR="00DA453C" w:rsidRDefault="00DA453C" w:rsidP="006F652C">
      <w:pPr>
        <w:pStyle w:val="Style4"/>
        <w:numPr>
          <w:ilvl w:val="0"/>
          <w:numId w:val="21"/>
        </w:numPr>
        <w:jc w:val="both"/>
        <w:rPr>
          <w:rFonts w:ascii="Times New Roman" w:hAnsi="Times New Roman" w:cs="Times New Roman"/>
        </w:rPr>
      </w:pPr>
      <w:r w:rsidRPr="00434E7D">
        <w:rPr>
          <w:rFonts w:ascii="Times New Roman" w:hAnsi="Times New Roman" w:cs="Times New Roman"/>
          <w:b/>
          <w:bCs/>
        </w:rPr>
        <w:t>Jasnoć</w:t>
      </w:r>
      <w:r w:rsidR="008D5F4F">
        <w:rPr>
          <w:rFonts w:ascii="Times New Roman" w:hAnsi="Times New Roman" w:cs="Times New Roman"/>
          <w:b/>
          <w:bCs/>
        </w:rPr>
        <w:t>e</w:t>
      </w:r>
      <w:r w:rsidRPr="00434E7D">
        <w:rPr>
          <w:rFonts w:ascii="Times New Roman" w:hAnsi="Times New Roman" w:cs="Times New Roman"/>
          <w:b/>
          <w:bCs/>
        </w:rPr>
        <w:t>, jednostavnost</w:t>
      </w:r>
      <w:r w:rsidR="008D5F4F">
        <w:rPr>
          <w:rFonts w:ascii="Times New Roman" w:hAnsi="Times New Roman" w:cs="Times New Roman"/>
          <w:b/>
          <w:bCs/>
        </w:rPr>
        <w:t>i</w:t>
      </w:r>
      <w:r w:rsidRPr="00434E7D">
        <w:rPr>
          <w:rFonts w:ascii="Times New Roman" w:hAnsi="Times New Roman" w:cs="Times New Roman"/>
          <w:b/>
          <w:bCs/>
        </w:rPr>
        <w:t xml:space="preserve"> i upotrebljivost</w:t>
      </w:r>
      <w:r w:rsidR="008D5F4F">
        <w:rPr>
          <w:rFonts w:ascii="Times New Roman" w:hAnsi="Times New Roman" w:cs="Times New Roman"/>
          <w:b/>
          <w:bCs/>
        </w:rPr>
        <w:t>i</w:t>
      </w:r>
      <w:r w:rsidRPr="00AD7BA5">
        <w:rPr>
          <w:rFonts w:ascii="Times New Roman" w:hAnsi="Times New Roman" w:cs="Times New Roman"/>
        </w:rPr>
        <w:t xml:space="preserve"> </w:t>
      </w:r>
      <w:r>
        <w:rPr>
          <w:rFonts w:ascii="Times New Roman" w:hAnsi="Times New Roman" w:cs="Times New Roman"/>
        </w:rPr>
        <w:t xml:space="preserve">- </w:t>
      </w:r>
      <w:r w:rsidRPr="00AD7BA5">
        <w:rPr>
          <w:rFonts w:ascii="Times New Roman" w:hAnsi="Times New Roman" w:cs="Times New Roman"/>
        </w:rPr>
        <w:t>Sučelje</w:t>
      </w:r>
      <w:r w:rsidR="00703D6D">
        <w:rPr>
          <w:rFonts w:ascii="Times New Roman" w:hAnsi="Times New Roman" w:cs="Times New Roman"/>
        </w:rPr>
        <w:t xml:space="preserve"> </w:t>
      </w:r>
      <w:r w:rsidR="008D5F4F">
        <w:rPr>
          <w:rFonts w:ascii="Times New Roman" w:hAnsi="Times New Roman" w:cs="Times New Roman"/>
        </w:rPr>
        <w:t>mora biti</w:t>
      </w:r>
      <w:r w:rsidRPr="00AD7BA5">
        <w:rPr>
          <w:rFonts w:ascii="Times New Roman" w:hAnsi="Times New Roman" w:cs="Times New Roman"/>
        </w:rPr>
        <w:t xml:space="preserve"> pregledno</w:t>
      </w:r>
      <w:r w:rsidR="00703D6D">
        <w:rPr>
          <w:rFonts w:ascii="Times New Roman" w:hAnsi="Times New Roman" w:cs="Times New Roman"/>
        </w:rPr>
        <w:t>, zanimljivo</w:t>
      </w:r>
      <w:r w:rsidRPr="00AD7BA5">
        <w:rPr>
          <w:rFonts w:ascii="Times New Roman" w:hAnsi="Times New Roman" w:cs="Times New Roman"/>
        </w:rPr>
        <w:t xml:space="preserve"> i intuitivno korisnicima koji su </w:t>
      </w:r>
      <w:r w:rsidR="00A70A21">
        <w:rPr>
          <w:rFonts w:ascii="Times New Roman" w:hAnsi="Times New Roman" w:cs="Times New Roman"/>
        </w:rPr>
        <w:t>iskusni u</w:t>
      </w:r>
      <w:r w:rsidRPr="00AD7BA5">
        <w:rPr>
          <w:rFonts w:ascii="Times New Roman" w:hAnsi="Times New Roman" w:cs="Times New Roman"/>
        </w:rPr>
        <w:t xml:space="preserve"> internetskoj komunikaciji i ujedno prihvatljivo korisnicima koji se ne snalaze s računalnim tehnologijama. Sve stranice </w:t>
      </w:r>
      <w:r w:rsidR="00A70A21">
        <w:rPr>
          <w:rFonts w:ascii="Times New Roman" w:hAnsi="Times New Roman" w:cs="Times New Roman"/>
        </w:rPr>
        <w:t>su</w:t>
      </w:r>
      <w:r w:rsidRPr="00AD7BA5">
        <w:rPr>
          <w:rFonts w:ascii="Times New Roman" w:hAnsi="Times New Roman" w:cs="Times New Roman"/>
        </w:rPr>
        <w:t xml:space="preserve"> podjednako uporabljive neovisno o uređaju putem kojeg im građanin pristupa (računalo, laptop, </w:t>
      </w:r>
      <w:r>
        <w:rPr>
          <w:rFonts w:ascii="Times New Roman" w:hAnsi="Times New Roman" w:cs="Times New Roman"/>
        </w:rPr>
        <w:t xml:space="preserve">tablet, </w:t>
      </w:r>
      <w:r w:rsidRPr="00AD7BA5">
        <w:rPr>
          <w:rFonts w:ascii="Times New Roman" w:hAnsi="Times New Roman" w:cs="Times New Roman"/>
        </w:rPr>
        <w:t xml:space="preserve">pametni telefon itd.). </w:t>
      </w:r>
    </w:p>
    <w:p w14:paraId="51137CC6" w14:textId="28337F3B" w:rsidR="00CB7E10" w:rsidRDefault="00DA453C" w:rsidP="006E28F3">
      <w:pPr>
        <w:pStyle w:val="Style2"/>
        <w:keepNext/>
        <w:keepLines/>
        <w:jc w:val="both"/>
        <w:rPr>
          <w:rFonts w:ascii="Times New Roman" w:hAnsi="Times New Roman" w:cs="Times New Roman"/>
          <w:b w:val="0"/>
          <w:bCs w:val="0"/>
        </w:rPr>
      </w:pPr>
      <w:bookmarkStart w:id="8" w:name="_Hlk78205887"/>
      <w:r w:rsidRPr="006E28F3">
        <w:rPr>
          <w:rFonts w:ascii="Times New Roman" w:hAnsi="Times New Roman" w:cs="Times New Roman"/>
          <w:b w:val="0"/>
          <w:bCs w:val="0"/>
        </w:rPr>
        <w:t xml:space="preserve">Redizajn je donio </w:t>
      </w:r>
      <w:r w:rsidR="009F38F8" w:rsidRPr="006E28F3">
        <w:rPr>
          <w:rFonts w:ascii="Times New Roman" w:hAnsi="Times New Roman" w:cs="Times New Roman"/>
          <w:b w:val="0"/>
          <w:bCs w:val="0"/>
        </w:rPr>
        <w:t xml:space="preserve">i </w:t>
      </w:r>
      <w:r w:rsidRPr="006E28F3">
        <w:rPr>
          <w:rFonts w:ascii="Times New Roman" w:hAnsi="Times New Roman" w:cs="Times New Roman"/>
          <w:b w:val="0"/>
          <w:bCs w:val="0"/>
        </w:rPr>
        <w:t xml:space="preserve">nove paradigme u </w:t>
      </w:r>
      <w:r w:rsidR="002A2C82" w:rsidRPr="006E28F3">
        <w:rPr>
          <w:rFonts w:ascii="Times New Roman" w:hAnsi="Times New Roman" w:cs="Times New Roman"/>
          <w:b w:val="0"/>
          <w:bCs w:val="0"/>
        </w:rPr>
        <w:t>razmi</w:t>
      </w:r>
      <w:r w:rsidR="009A0092">
        <w:rPr>
          <w:rFonts w:ascii="Times New Roman" w:hAnsi="Times New Roman" w:cs="Times New Roman"/>
          <w:b w:val="0"/>
          <w:bCs w:val="0"/>
        </w:rPr>
        <w:t>š</w:t>
      </w:r>
      <w:r w:rsidR="002A2C82" w:rsidRPr="006E28F3">
        <w:rPr>
          <w:rFonts w:ascii="Times New Roman" w:hAnsi="Times New Roman" w:cs="Times New Roman"/>
          <w:b w:val="0"/>
          <w:bCs w:val="0"/>
        </w:rPr>
        <w:t>ljanju o posto</w:t>
      </w:r>
      <w:r w:rsidR="00E4721B" w:rsidRPr="006E28F3">
        <w:rPr>
          <w:rFonts w:ascii="Times New Roman" w:hAnsi="Times New Roman" w:cs="Times New Roman"/>
          <w:b w:val="0"/>
          <w:bCs w:val="0"/>
        </w:rPr>
        <w:t>je</w:t>
      </w:r>
      <w:r w:rsidR="009A0092">
        <w:rPr>
          <w:rFonts w:ascii="Times New Roman" w:hAnsi="Times New Roman" w:cs="Times New Roman"/>
          <w:b w:val="0"/>
          <w:bCs w:val="0"/>
        </w:rPr>
        <w:t>ć</w:t>
      </w:r>
      <w:r w:rsidR="00E4721B" w:rsidRPr="006E28F3">
        <w:rPr>
          <w:rFonts w:ascii="Times New Roman" w:hAnsi="Times New Roman" w:cs="Times New Roman"/>
          <w:b w:val="0"/>
          <w:bCs w:val="0"/>
        </w:rPr>
        <w:t>im elementima informacijske infrastrukture kojima raspola</w:t>
      </w:r>
      <w:r w:rsidR="009A0092">
        <w:rPr>
          <w:rFonts w:ascii="Times New Roman" w:hAnsi="Times New Roman" w:cs="Times New Roman"/>
          <w:b w:val="0"/>
          <w:bCs w:val="0"/>
        </w:rPr>
        <w:t>ž</w:t>
      </w:r>
      <w:r w:rsidR="00E4721B" w:rsidRPr="006E28F3">
        <w:rPr>
          <w:rFonts w:ascii="Times New Roman" w:hAnsi="Times New Roman" w:cs="Times New Roman"/>
          <w:b w:val="0"/>
          <w:bCs w:val="0"/>
        </w:rPr>
        <w:t>emo</w:t>
      </w:r>
      <w:r w:rsidRPr="006E28F3">
        <w:rPr>
          <w:rFonts w:ascii="Times New Roman" w:hAnsi="Times New Roman" w:cs="Times New Roman"/>
          <w:b w:val="0"/>
          <w:bCs w:val="0"/>
        </w:rPr>
        <w:t>.</w:t>
      </w:r>
      <w:bookmarkEnd w:id="8"/>
      <w:r w:rsidR="008D5F4F" w:rsidRPr="006E28F3">
        <w:rPr>
          <w:rFonts w:ascii="Times New Roman" w:hAnsi="Times New Roman" w:cs="Times New Roman"/>
          <w:b w:val="0"/>
          <w:bCs w:val="0"/>
        </w:rPr>
        <w:t xml:space="preserve"> </w:t>
      </w:r>
      <w:r w:rsidR="007D28C2">
        <w:rPr>
          <w:rFonts w:ascii="Times New Roman" w:hAnsi="Times New Roman" w:cs="Times New Roman"/>
          <w:b w:val="0"/>
          <w:bCs w:val="0"/>
        </w:rPr>
        <w:t>Prva promjena u razmi</w:t>
      </w:r>
      <w:r w:rsidR="009A0092">
        <w:rPr>
          <w:rFonts w:ascii="Times New Roman" w:hAnsi="Times New Roman" w:cs="Times New Roman"/>
          <w:b w:val="0"/>
          <w:bCs w:val="0"/>
        </w:rPr>
        <w:t>š</w:t>
      </w:r>
      <w:r w:rsidR="007D28C2">
        <w:rPr>
          <w:rFonts w:ascii="Times New Roman" w:hAnsi="Times New Roman" w:cs="Times New Roman"/>
          <w:b w:val="0"/>
          <w:bCs w:val="0"/>
        </w:rPr>
        <w:t>ljanju koju donosi</w:t>
      </w:r>
      <w:r w:rsidR="008D5F4F" w:rsidRPr="006E28F3">
        <w:rPr>
          <w:rFonts w:ascii="Times New Roman" w:hAnsi="Times New Roman" w:cs="Times New Roman"/>
          <w:b w:val="0"/>
          <w:bCs w:val="0"/>
        </w:rPr>
        <w:t xml:space="preserve"> Agilni</w:t>
      </w:r>
      <w:r w:rsidR="004955EF">
        <w:rPr>
          <w:rFonts w:ascii="Times New Roman" w:hAnsi="Times New Roman" w:cs="Times New Roman"/>
          <w:b w:val="0"/>
          <w:bCs w:val="0"/>
        </w:rPr>
        <w:t xml:space="preserve"> tim</w:t>
      </w:r>
      <w:r w:rsidR="003509E7" w:rsidRPr="006E28F3">
        <w:rPr>
          <w:rFonts w:ascii="Times New Roman" w:hAnsi="Times New Roman" w:cs="Times New Roman"/>
          <w:b w:val="0"/>
          <w:bCs w:val="0"/>
        </w:rPr>
        <w:t xml:space="preserve"> je</w:t>
      </w:r>
      <w:r w:rsidR="008D5F4F" w:rsidRPr="006E28F3">
        <w:rPr>
          <w:rFonts w:ascii="Times New Roman" w:hAnsi="Times New Roman" w:cs="Times New Roman"/>
          <w:b w:val="0"/>
          <w:bCs w:val="0"/>
        </w:rPr>
        <w:t xml:space="preserve"> spajanj</w:t>
      </w:r>
      <w:r w:rsidR="007D28C2">
        <w:rPr>
          <w:rFonts w:ascii="Times New Roman" w:hAnsi="Times New Roman" w:cs="Times New Roman"/>
          <w:b w:val="0"/>
          <w:bCs w:val="0"/>
        </w:rPr>
        <w:t xml:space="preserve">e, </w:t>
      </w:r>
      <w:r w:rsidR="002F2748" w:rsidRPr="006E28F3">
        <w:rPr>
          <w:rFonts w:ascii="Times New Roman" w:hAnsi="Times New Roman" w:cs="Times New Roman"/>
          <w:b w:val="0"/>
          <w:bCs w:val="0"/>
        </w:rPr>
        <w:t xml:space="preserve">do </w:t>
      </w:r>
      <w:r w:rsidR="007D28C2">
        <w:rPr>
          <w:rFonts w:ascii="Times New Roman" w:hAnsi="Times New Roman" w:cs="Times New Roman"/>
          <w:b w:val="0"/>
          <w:bCs w:val="0"/>
        </w:rPr>
        <w:t>t</w:t>
      </w:r>
      <w:r w:rsidR="002F2748" w:rsidRPr="006E28F3">
        <w:rPr>
          <w:rFonts w:ascii="Times New Roman" w:hAnsi="Times New Roman" w:cs="Times New Roman"/>
          <w:b w:val="0"/>
          <w:bCs w:val="0"/>
        </w:rPr>
        <w:t>ada</w:t>
      </w:r>
      <w:r w:rsidR="007D28C2">
        <w:rPr>
          <w:rFonts w:ascii="Times New Roman" w:hAnsi="Times New Roman" w:cs="Times New Roman"/>
          <w:b w:val="0"/>
          <w:bCs w:val="0"/>
        </w:rPr>
        <w:t>,</w:t>
      </w:r>
      <w:r w:rsidR="002F2748" w:rsidRPr="006E28F3">
        <w:rPr>
          <w:rFonts w:ascii="Times New Roman" w:hAnsi="Times New Roman" w:cs="Times New Roman"/>
          <w:b w:val="0"/>
          <w:bCs w:val="0"/>
        </w:rPr>
        <w:t xml:space="preserve"> fragmentiranih izvora info</w:t>
      </w:r>
      <w:r w:rsidR="00973B6F" w:rsidRPr="006E28F3">
        <w:rPr>
          <w:rFonts w:ascii="Times New Roman" w:hAnsi="Times New Roman" w:cs="Times New Roman"/>
          <w:b w:val="0"/>
          <w:bCs w:val="0"/>
        </w:rPr>
        <w:t>r</w:t>
      </w:r>
      <w:r w:rsidR="002F2748" w:rsidRPr="006E28F3">
        <w:rPr>
          <w:rFonts w:ascii="Times New Roman" w:hAnsi="Times New Roman" w:cs="Times New Roman"/>
          <w:b w:val="0"/>
          <w:bCs w:val="0"/>
        </w:rPr>
        <w:t>macija</w:t>
      </w:r>
      <w:r w:rsidR="008D5F4F" w:rsidRPr="006E28F3">
        <w:rPr>
          <w:rFonts w:ascii="Times New Roman" w:hAnsi="Times New Roman" w:cs="Times New Roman"/>
          <w:b w:val="0"/>
          <w:bCs w:val="0"/>
        </w:rPr>
        <w:t>, a to su: Sredi</w:t>
      </w:r>
      <w:r w:rsidR="009A0092">
        <w:rPr>
          <w:rFonts w:ascii="Times New Roman" w:hAnsi="Times New Roman" w:cs="Times New Roman"/>
          <w:b w:val="0"/>
          <w:bCs w:val="0"/>
        </w:rPr>
        <w:t>š</w:t>
      </w:r>
      <w:r w:rsidR="008D5F4F" w:rsidRPr="006E28F3">
        <w:rPr>
          <w:rFonts w:ascii="Times New Roman" w:hAnsi="Times New Roman" w:cs="Times New Roman"/>
          <w:b w:val="0"/>
          <w:bCs w:val="0"/>
        </w:rPr>
        <w:t>nji dr</w:t>
      </w:r>
      <w:r w:rsidR="009A0092">
        <w:rPr>
          <w:rFonts w:ascii="Times New Roman" w:hAnsi="Times New Roman" w:cs="Times New Roman"/>
          <w:b w:val="0"/>
          <w:bCs w:val="0"/>
        </w:rPr>
        <w:t>ž</w:t>
      </w:r>
      <w:r w:rsidR="008D5F4F" w:rsidRPr="006E28F3">
        <w:rPr>
          <w:rFonts w:ascii="Times New Roman" w:hAnsi="Times New Roman" w:cs="Times New Roman"/>
          <w:b w:val="0"/>
          <w:bCs w:val="0"/>
        </w:rPr>
        <w:t>avni portal,</w:t>
      </w:r>
      <w:r w:rsidR="001942D4" w:rsidRPr="006E28F3">
        <w:rPr>
          <w:rFonts w:ascii="Times New Roman" w:hAnsi="Times New Roman" w:cs="Times New Roman"/>
          <w:b w:val="0"/>
          <w:bCs w:val="0"/>
        </w:rPr>
        <w:t xml:space="preserve"> Moja uprava i e-Gra</w:t>
      </w:r>
      <w:r w:rsidR="009A0092">
        <w:rPr>
          <w:rFonts w:ascii="Times New Roman" w:hAnsi="Times New Roman" w:cs="Times New Roman"/>
          <w:b w:val="0"/>
          <w:bCs w:val="0"/>
        </w:rPr>
        <w:t>đ</w:t>
      </w:r>
      <w:r w:rsidR="001942D4" w:rsidRPr="006E28F3">
        <w:rPr>
          <w:rFonts w:ascii="Times New Roman" w:hAnsi="Times New Roman" w:cs="Times New Roman"/>
          <w:b w:val="0"/>
          <w:bCs w:val="0"/>
        </w:rPr>
        <w:t>ani.</w:t>
      </w:r>
      <w:r w:rsidR="00073EA8" w:rsidRPr="006E28F3">
        <w:rPr>
          <w:rFonts w:ascii="Times New Roman" w:hAnsi="Times New Roman" w:cs="Times New Roman"/>
          <w:b w:val="0"/>
          <w:bCs w:val="0"/>
        </w:rPr>
        <w:t xml:space="preserve"> U tu s</w:t>
      </w:r>
      <w:r w:rsidR="00943CB6" w:rsidRPr="006E28F3">
        <w:rPr>
          <w:rFonts w:ascii="Times New Roman" w:hAnsi="Times New Roman" w:cs="Times New Roman"/>
          <w:b w:val="0"/>
          <w:bCs w:val="0"/>
        </w:rPr>
        <w:t>v</w:t>
      </w:r>
      <w:r w:rsidR="00073EA8" w:rsidRPr="006E28F3">
        <w:rPr>
          <w:rFonts w:ascii="Times New Roman" w:hAnsi="Times New Roman" w:cs="Times New Roman"/>
          <w:b w:val="0"/>
          <w:bCs w:val="0"/>
        </w:rPr>
        <w:t>rhu</w:t>
      </w:r>
      <w:r w:rsidR="009C2B1B" w:rsidRPr="006E28F3">
        <w:rPr>
          <w:rFonts w:ascii="Times New Roman" w:hAnsi="Times New Roman" w:cs="Times New Roman"/>
          <w:b w:val="0"/>
          <w:bCs w:val="0"/>
        </w:rPr>
        <w:t>,</w:t>
      </w:r>
      <w:r w:rsidR="00073EA8" w:rsidRPr="006E28F3">
        <w:rPr>
          <w:rFonts w:ascii="Times New Roman" w:hAnsi="Times New Roman" w:cs="Times New Roman"/>
          <w:b w:val="0"/>
          <w:bCs w:val="0"/>
        </w:rPr>
        <w:t xml:space="preserve"> 2020. godin</w:t>
      </w:r>
      <w:r w:rsidR="009C2B1B" w:rsidRPr="006E28F3">
        <w:rPr>
          <w:rFonts w:ascii="Times New Roman" w:hAnsi="Times New Roman" w:cs="Times New Roman"/>
          <w:b w:val="0"/>
          <w:bCs w:val="0"/>
        </w:rPr>
        <w:t>e, razvijen je</w:t>
      </w:r>
      <w:r w:rsidR="00073EA8" w:rsidRPr="006E28F3">
        <w:rPr>
          <w:rFonts w:ascii="Times New Roman" w:hAnsi="Times New Roman" w:cs="Times New Roman"/>
          <w:b w:val="0"/>
          <w:bCs w:val="0"/>
        </w:rPr>
        <w:t xml:space="preserve"> </w:t>
      </w:r>
      <w:r w:rsidR="00F11D51" w:rsidRPr="006E28F3">
        <w:rPr>
          <w:rFonts w:ascii="Times New Roman" w:hAnsi="Times New Roman" w:cs="Times New Roman"/>
          <w:b w:val="0"/>
          <w:bCs w:val="0"/>
        </w:rPr>
        <w:t xml:space="preserve">i </w:t>
      </w:r>
      <w:r w:rsidR="00073EA8" w:rsidRPr="006E28F3">
        <w:rPr>
          <w:rFonts w:ascii="Times New Roman" w:hAnsi="Times New Roman" w:cs="Times New Roman"/>
          <w:b w:val="0"/>
          <w:bCs w:val="0"/>
        </w:rPr>
        <w:t>prototip</w:t>
      </w:r>
      <w:r w:rsidR="00F11D51" w:rsidRPr="006E28F3">
        <w:rPr>
          <w:rFonts w:ascii="Times New Roman" w:hAnsi="Times New Roman" w:cs="Times New Roman"/>
          <w:b w:val="0"/>
          <w:bCs w:val="0"/>
        </w:rPr>
        <w:t xml:space="preserve"> novog sustava</w:t>
      </w:r>
      <w:r w:rsidR="00073EA8" w:rsidRPr="006E28F3">
        <w:rPr>
          <w:rFonts w:ascii="Times New Roman" w:hAnsi="Times New Roman" w:cs="Times New Roman"/>
          <w:b w:val="0"/>
          <w:bCs w:val="0"/>
        </w:rPr>
        <w:t xml:space="preserve"> e-Gra</w:t>
      </w:r>
      <w:r w:rsidR="009A0092">
        <w:rPr>
          <w:rFonts w:ascii="Times New Roman" w:hAnsi="Times New Roman" w:cs="Times New Roman"/>
          <w:b w:val="0"/>
          <w:bCs w:val="0"/>
        </w:rPr>
        <w:t>đ</w:t>
      </w:r>
      <w:r w:rsidR="00073EA8" w:rsidRPr="006E28F3">
        <w:rPr>
          <w:rFonts w:ascii="Times New Roman" w:hAnsi="Times New Roman" w:cs="Times New Roman"/>
          <w:b w:val="0"/>
          <w:bCs w:val="0"/>
        </w:rPr>
        <w:t>ana</w:t>
      </w:r>
      <w:r w:rsidR="00F11D51" w:rsidRPr="006E28F3">
        <w:rPr>
          <w:rFonts w:ascii="Times New Roman" w:hAnsi="Times New Roman" w:cs="Times New Roman"/>
          <w:b w:val="0"/>
          <w:bCs w:val="0"/>
        </w:rPr>
        <w:t xml:space="preserve"> koji objedinjava sve na jednom mjestu. </w:t>
      </w:r>
      <w:r w:rsidR="00400D7B">
        <w:rPr>
          <w:rFonts w:ascii="Times New Roman" w:hAnsi="Times New Roman" w:cs="Times New Roman"/>
          <w:b w:val="0"/>
          <w:bCs w:val="0"/>
        </w:rPr>
        <w:t>e</w:t>
      </w:r>
      <w:r w:rsidR="00F44C42" w:rsidRPr="006E28F3">
        <w:rPr>
          <w:rFonts w:ascii="Times New Roman" w:hAnsi="Times New Roman" w:cs="Times New Roman"/>
          <w:b w:val="0"/>
          <w:bCs w:val="0"/>
        </w:rPr>
        <w:t>-Gra</w:t>
      </w:r>
      <w:r w:rsidR="001E65E0">
        <w:rPr>
          <w:rFonts w:ascii="Times New Roman" w:hAnsi="Times New Roman" w:cs="Times New Roman"/>
          <w:b w:val="0"/>
          <w:bCs w:val="0"/>
        </w:rPr>
        <w:t>đ</w:t>
      </w:r>
      <w:r w:rsidR="00F44C42" w:rsidRPr="006E28F3">
        <w:rPr>
          <w:rFonts w:ascii="Times New Roman" w:hAnsi="Times New Roman" w:cs="Times New Roman"/>
          <w:b w:val="0"/>
          <w:bCs w:val="0"/>
        </w:rPr>
        <w:t xml:space="preserve">ani </w:t>
      </w:r>
      <w:r w:rsidR="00400D7B">
        <w:rPr>
          <w:rFonts w:ascii="Times New Roman" w:hAnsi="Times New Roman" w:cs="Times New Roman"/>
          <w:b w:val="0"/>
          <w:bCs w:val="0"/>
        </w:rPr>
        <w:t>prestaj</w:t>
      </w:r>
      <w:r w:rsidR="001E65E0">
        <w:rPr>
          <w:rFonts w:ascii="Times New Roman" w:hAnsi="Times New Roman" w:cs="Times New Roman"/>
          <w:b w:val="0"/>
          <w:bCs w:val="0"/>
        </w:rPr>
        <w:t>e</w:t>
      </w:r>
      <w:r w:rsidR="00400D7B">
        <w:rPr>
          <w:rFonts w:ascii="Times New Roman" w:hAnsi="Times New Roman" w:cs="Times New Roman"/>
          <w:b w:val="0"/>
          <w:bCs w:val="0"/>
        </w:rPr>
        <w:t xml:space="preserve"> biti</w:t>
      </w:r>
      <w:r w:rsidR="00F44C42" w:rsidRPr="006E28F3">
        <w:rPr>
          <w:rFonts w:ascii="Times New Roman" w:hAnsi="Times New Roman" w:cs="Times New Roman"/>
          <w:b w:val="0"/>
          <w:bCs w:val="0"/>
        </w:rPr>
        <w:t xml:space="preserve"> repozitorij usluga ve</w:t>
      </w:r>
      <w:r w:rsidR="001E65E0">
        <w:rPr>
          <w:rFonts w:ascii="Times New Roman" w:hAnsi="Times New Roman" w:cs="Times New Roman"/>
          <w:b w:val="0"/>
          <w:bCs w:val="0"/>
        </w:rPr>
        <w:t>ć</w:t>
      </w:r>
      <w:r w:rsidR="004F18D4">
        <w:rPr>
          <w:rFonts w:ascii="Times New Roman" w:hAnsi="Times New Roman" w:cs="Times New Roman"/>
          <w:b w:val="0"/>
          <w:bCs w:val="0"/>
        </w:rPr>
        <w:t xml:space="preserve"> treba</w:t>
      </w:r>
      <w:r w:rsidR="00400D7B">
        <w:rPr>
          <w:rFonts w:ascii="Times New Roman" w:hAnsi="Times New Roman" w:cs="Times New Roman"/>
          <w:b w:val="0"/>
          <w:bCs w:val="0"/>
        </w:rPr>
        <w:t xml:space="preserve"> posta</w:t>
      </w:r>
      <w:r w:rsidR="004F18D4">
        <w:rPr>
          <w:rFonts w:ascii="Times New Roman" w:hAnsi="Times New Roman" w:cs="Times New Roman"/>
          <w:b w:val="0"/>
          <w:bCs w:val="0"/>
        </w:rPr>
        <w:t>ti</w:t>
      </w:r>
      <w:r w:rsidR="000B038F">
        <w:rPr>
          <w:rFonts w:ascii="Times New Roman" w:hAnsi="Times New Roman" w:cs="Times New Roman"/>
          <w:b w:val="0"/>
          <w:bCs w:val="0"/>
        </w:rPr>
        <w:t xml:space="preserve"> centralno mjesto u dr</w:t>
      </w:r>
      <w:r w:rsidR="001E65E0">
        <w:rPr>
          <w:rFonts w:ascii="Times New Roman" w:hAnsi="Times New Roman" w:cs="Times New Roman"/>
          <w:b w:val="0"/>
          <w:bCs w:val="0"/>
        </w:rPr>
        <w:t>ž</w:t>
      </w:r>
      <w:r w:rsidR="000B038F">
        <w:rPr>
          <w:rFonts w:ascii="Times New Roman" w:hAnsi="Times New Roman" w:cs="Times New Roman"/>
          <w:b w:val="0"/>
          <w:bCs w:val="0"/>
        </w:rPr>
        <w:t>avi</w:t>
      </w:r>
      <w:r w:rsidR="00F44C42" w:rsidRPr="006E28F3">
        <w:rPr>
          <w:rFonts w:ascii="Times New Roman" w:hAnsi="Times New Roman" w:cs="Times New Roman"/>
          <w:b w:val="0"/>
          <w:bCs w:val="0"/>
        </w:rPr>
        <w:t xml:space="preserve"> na kojem gra</w:t>
      </w:r>
      <w:r w:rsidR="001E65E0">
        <w:rPr>
          <w:rFonts w:ascii="Times New Roman" w:hAnsi="Times New Roman" w:cs="Times New Roman"/>
          <w:b w:val="0"/>
          <w:bCs w:val="0"/>
        </w:rPr>
        <w:t>đ</w:t>
      </w:r>
      <w:r w:rsidR="00F44C42" w:rsidRPr="006E28F3">
        <w:rPr>
          <w:rFonts w:ascii="Times New Roman" w:hAnsi="Times New Roman" w:cs="Times New Roman"/>
          <w:b w:val="0"/>
          <w:bCs w:val="0"/>
        </w:rPr>
        <w:t>ani mogu dobiti sve relevatne informacije koje se ti</w:t>
      </w:r>
      <w:r w:rsidR="001E65E0">
        <w:rPr>
          <w:rFonts w:ascii="Times New Roman" w:hAnsi="Times New Roman" w:cs="Times New Roman"/>
          <w:b w:val="0"/>
          <w:bCs w:val="0"/>
        </w:rPr>
        <w:t>č</w:t>
      </w:r>
      <w:r w:rsidR="00F44C42" w:rsidRPr="006E28F3">
        <w:rPr>
          <w:rFonts w:ascii="Times New Roman" w:hAnsi="Times New Roman" w:cs="Times New Roman"/>
          <w:b w:val="0"/>
          <w:bCs w:val="0"/>
        </w:rPr>
        <w:t>u kori</w:t>
      </w:r>
      <w:r w:rsidR="001E65E0">
        <w:rPr>
          <w:rFonts w:ascii="Times New Roman" w:hAnsi="Times New Roman" w:cs="Times New Roman"/>
          <w:b w:val="0"/>
          <w:bCs w:val="0"/>
        </w:rPr>
        <w:t>š</w:t>
      </w:r>
      <w:r w:rsidR="00F44C42" w:rsidRPr="006E28F3">
        <w:rPr>
          <w:rFonts w:ascii="Times New Roman" w:hAnsi="Times New Roman" w:cs="Times New Roman"/>
          <w:b w:val="0"/>
          <w:bCs w:val="0"/>
        </w:rPr>
        <w:t>tenja digitalnih javnih usluga</w:t>
      </w:r>
      <w:r w:rsidR="000B038F">
        <w:rPr>
          <w:rFonts w:ascii="Times New Roman" w:hAnsi="Times New Roman" w:cs="Times New Roman"/>
          <w:b w:val="0"/>
          <w:bCs w:val="0"/>
        </w:rPr>
        <w:t xml:space="preserve">, na kojem mogu pristupiti javnim digitalnim uslugama </w:t>
      </w:r>
      <w:r w:rsidR="00F44C42" w:rsidRPr="006E28F3">
        <w:rPr>
          <w:rFonts w:ascii="Times New Roman" w:hAnsi="Times New Roman" w:cs="Times New Roman"/>
          <w:b w:val="0"/>
          <w:bCs w:val="0"/>
        </w:rPr>
        <w:t>u dr</w:t>
      </w:r>
      <w:r w:rsidR="001E65E0">
        <w:rPr>
          <w:rFonts w:ascii="Times New Roman" w:hAnsi="Times New Roman" w:cs="Times New Roman"/>
          <w:b w:val="0"/>
          <w:bCs w:val="0"/>
        </w:rPr>
        <w:t>ž</w:t>
      </w:r>
      <w:r w:rsidR="00F44C42" w:rsidRPr="006E28F3">
        <w:rPr>
          <w:rFonts w:ascii="Times New Roman" w:hAnsi="Times New Roman" w:cs="Times New Roman"/>
          <w:b w:val="0"/>
          <w:bCs w:val="0"/>
        </w:rPr>
        <w:t>avi t</w:t>
      </w:r>
      <w:r w:rsidR="000B038F">
        <w:rPr>
          <w:rFonts w:ascii="Times New Roman" w:hAnsi="Times New Roman" w:cs="Times New Roman"/>
          <w:b w:val="0"/>
          <w:bCs w:val="0"/>
        </w:rPr>
        <w:t>e vidjeti sve</w:t>
      </w:r>
      <w:r w:rsidR="00F44C42" w:rsidRPr="006E28F3">
        <w:rPr>
          <w:rFonts w:ascii="Times New Roman" w:hAnsi="Times New Roman" w:cs="Times New Roman"/>
          <w:b w:val="0"/>
          <w:bCs w:val="0"/>
        </w:rPr>
        <w:t xml:space="preserve"> obavijesti u dr</w:t>
      </w:r>
      <w:r w:rsidR="001E65E0">
        <w:rPr>
          <w:rFonts w:ascii="Times New Roman" w:hAnsi="Times New Roman" w:cs="Times New Roman"/>
          <w:b w:val="0"/>
          <w:bCs w:val="0"/>
        </w:rPr>
        <w:t>ž</w:t>
      </w:r>
      <w:r w:rsidR="00F44C42" w:rsidRPr="006E28F3">
        <w:rPr>
          <w:rFonts w:ascii="Times New Roman" w:hAnsi="Times New Roman" w:cs="Times New Roman"/>
          <w:b w:val="0"/>
          <w:bCs w:val="0"/>
        </w:rPr>
        <w:t>avi.</w:t>
      </w:r>
      <w:r w:rsidR="0006072C">
        <w:rPr>
          <w:rFonts w:ascii="Times New Roman" w:hAnsi="Times New Roman" w:cs="Times New Roman"/>
          <w:b w:val="0"/>
          <w:bCs w:val="0"/>
        </w:rPr>
        <w:t xml:space="preserve"> Druga promjena </w:t>
      </w:r>
      <w:r w:rsidR="0005395B">
        <w:rPr>
          <w:rFonts w:ascii="Times New Roman" w:hAnsi="Times New Roman" w:cs="Times New Roman"/>
          <w:b w:val="0"/>
          <w:bCs w:val="0"/>
        </w:rPr>
        <w:t>predstavlja povratak jednostavnosti sustava i premis</w:t>
      </w:r>
      <w:r w:rsidR="001E65E0">
        <w:rPr>
          <w:rFonts w:ascii="Times New Roman" w:hAnsi="Times New Roman" w:cs="Times New Roman"/>
          <w:b w:val="0"/>
          <w:bCs w:val="0"/>
        </w:rPr>
        <w:t>u</w:t>
      </w:r>
      <w:r w:rsidR="0005395B">
        <w:rPr>
          <w:rFonts w:ascii="Times New Roman" w:hAnsi="Times New Roman" w:cs="Times New Roman"/>
          <w:b w:val="0"/>
          <w:bCs w:val="0"/>
        </w:rPr>
        <w:t xml:space="preserve"> da </w:t>
      </w:r>
      <w:r w:rsidR="001E65E0">
        <w:rPr>
          <w:rFonts w:ascii="Times New Roman" w:hAnsi="Times New Roman" w:cs="Times New Roman"/>
          <w:b w:val="0"/>
          <w:bCs w:val="0"/>
        </w:rPr>
        <w:t xml:space="preserve">se </w:t>
      </w:r>
      <w:r w:rsidR="00B90361">
        <w:rPr>
          <w:rFonts w:ascii="Times New Roman" w:hAnsi="Times New Roman" w:cs="Times New Roman"/>
          <w:b w:val="0"/>
          <w:bCs w:val="0"/>
        </w:rPr>
        <w:t>gra</w:t>
      </w:r>
      <w:r w:rsidR="001E65E0">
        <w:rPr>
          <w:rFonts w:ascii="Times New Roman" w:hAnsi="Times New Roman" w:cs="Times New Roman"/>
          <w:b w:val="0"/>
          <w:bCs w:val="0"/>
        </w:rPr>
        <w:t>đ</w:t>
      </w:r>
      <w:r w:rsidR="00B90361">
        <w:rPr>
          <w:rFonts w:ascii="Times New Roman" w:hAnsi="Times New Roman" w:cs="Times New Roman"/>
          <w:b w:val="0"/>
          <w:bCs w:val="0"/>
        </w:rPr>
        <w:t xml:space="preserve">anin nosi s nekoliko </w:t>
      </w:r>
      <w:r w:rsidR="001E65E0">
        <w:rPr>
          <w:rFonts w:ascii="Times New Roman" w:hAnsi="Times New Roman" w:cs="Times New Roman"/>
          <w:b w:val="0"/>
          <w:bCs w:val="0"/>
        </w:rPr>
        <w:t>ž</w:t>
      </w:r>
      <w:r w:rsidR="00B90361">
        <w:rPr>
          <w:rFonts w:ascii="Times New Roman" w:hAnsi="Times New Roman" w:cs="Times New Roman"/>
          <w:b w:val="0"/>
          <w:bCs w:val="0"/>
        </w:rPr>
        <w:t>ivotnih uloga (fizi</w:t>
      </w:r>
      <w:r w:rsidR="001E65E0">
        <w:rPr>
          <w:rFonts w:ascii="Times New Roman" w:hAnsi="Times New Roman" w:cs="Times New Roman"/>
          <w:b w:val="0"/>
          <w:bCs w:val="0"/>
        </w:rPr>
        <w:t>č</w:t>
      </w:r>
      <w:r w:rsidR="00B90361">
        <w:rPr>
          <w:rFonts w:ascii="Times New Roman" w:hAnsi="Times New Roman" w:cs="Times New Roman"/>
          <w:b w:val="0"/>
          <w:bCs w:val="0"/>
        </w:rPr>
        <w:t>ka osoba, roditelj, skrbnik, poduzetnik itd.) i da za svaku tu ulogu sustav e</w:t>
      </w:r>
      <w:r w:rsidR="001E65E0">
        <w:rPr>
          <w:rFonts w:ascii="Times New Roman" w:hAnsi="Times New Roman" w:cs="Times New Roman"/>
          <w:b w:val="0"/>
          <w:bCs w:val="0"/>
        </w:rPr>
        <w:t>-</w:t>
      </w:r>
      <w:r w:rsidR="00B90361">
        <w:rPr>
          <w:rFonts w:ascii="Times New Roman" w:hAnsi="Times New Roman" w:cs="Times New Roman"/>
          <w:b w:val="0"/>
          <w:bCs w:val="0"/>
        </w:rPr>
        <w:t>Gra</w:t>
      </w:r>
      <w:r w:rsidR="001E65E0">
        <w:rPr>
          <w:rFonts w:ascii="Times New Roman" w:hAnsi="Times New Roman" w:cs="Times New Roman"/>
          <w:b w:val="0"/>
          <w:bCs w:val="0"/>
        </w:rPr>
        <w:t>đ</w:t>
      </w:r>
      <w:r w:rsidR="00B90361">
        <w:rPr>
          <w:rFonts w:ascii="Times New Roman" w:hAnsi="Times New Roman" w:cs="Times New Roman"/>
          <w:b w:val="0"/>
          <w:bCs w:val="0"/>
        </w:rPr>
        <w:t>ani mora osigurati jednostavno kori</w:t>
      </w:r>
      <w:r w:rsidR="001E65E0">
        <w:rPr>
          <w:rFonts w:ascii="Times New Roman" w:hAnsi="Times New Roman" w:cs="Times New Roman"/>
          <w:b w:val="0"/>
          <w:bCs w:val="0"/>
        </w:rPr>
        <w:t>š</w:t>
      </w:r>
      <w:r w:rsidR="00B90361">
        <w:rPr>
          <w:rFonts w:ascii="Times New Roman" w:hAnsi="Times New Roman" w:cs="Times New Roman"/>
          <w:b w:val="0"/>
          <w:bCs w:val="0"/>
        </w:rPr>
        <w:t>tenje usluga bez dodatnog ulogiravanja i identificiranja. Tre</w:t>
      </w:r>
      <w:r w:rsidR="001E65E0">
        <w:rPr>
          <w:rFonts w:ascii="Times New Roman" w:hAnsi="Times New Roman" w:cs="Times New Roman"/>
          <w:b w:val="0"/>
          <w:bCs w:val="0"/>
        </w:rPr>
        <w:t>ć</w:t>
      </w:r>
      <w:r w:rsidR="00B90361">
        <w:rPr>
          <w:rFonts w:ascii="Times New Roman" w:hAnsi="Times New Roman" w:cs="Times New Roman"/>
          <w:b w:val="0"/>
          <w:bCs w:val="0"/>
        </w:rPr>
        <w:t>a promjena odnosi se na primjenu premise jednostavnosti kori</w:t>
      </w:r>
      <w:r w:rsidR="001E65E0">
        <w:rPr>
          <w:rFonts w:ascii="Times New Roman" w:hAnsi="Times New Roman" w:cs="Times New Roman"/>
          <w:b w:val="0"/>
          <w:bCs w:val="0"/>
        </w:rPr>
        <w:t>š</w:t>
      </w:r>
      <w:r w:rsidR="00B90361">
        <w:rPr>
          <w:rFonts w:ascii="Times New Roman" w:hAnsi="Times New Roman" w:cs="Times New Roman"/>
          <w:b w:val="0"/>
          <w:bCs w:val="0"/>
        </w:rPr>
        <w:t>tenja i</w:t>
      </w:r>
      <w:r w:rsidR="00FA1C18">
        <w:rPr>
          <w:rFonts w:ascii="Times New Roman" w:hAnsi="Times New Roman" w:cs="Times New Roman"/>
          <w:b w:val="0"/>
          <w:bCs w:val="0"/>
        </w:rPr>
        <w:t xml:space="preserve"> Agilni tim uvodi </w:t>
      </w:r>
      <w:r w:rsidR="00B90361">
        <w:rPr>
          <w:rFonts w:ascii="Times New Roman" w:hAnsi="Times New Roman" w:cs="Times New Roman"/>
          <w:b w:val="0"/>
          <w:bCs w:val="0"/>
        </w:rPr>
        <w:t>jedinstveni korisni</w:t>
      </w:r>
      <w:r w:rsidR="001E65E0">
        <w:rPr>
          <w:rFonts w:ascii="Times New Roman" w:hAnsi="Times New Roman" w:cs="Times New Roman"/>
          <w:b w:val="0"/>
          <w:bCs w:val="0"/>
        </w:rPr>
        <w:t>č</w:t>
      </w:r>
      <w:r w:rsidR="00B90361">
        <w:rPr>
          <w:rFonts w:ascii="Times New Roman" w:hAnsi="Times New Roman" w:cs="Times New Roman"/>
          <w:b w:val="0"/>
          <w:bCs w:val="0"/>
        </w:rPr>
        <w:t>ki pretinac</w:t>
      </w:r>
      <w:r w:rsidR="00795148">
        <w:rPr>
          <w:rFonts w:ascii="Times New Roman" w:hAnsi="Times New Roman" w:cs="Times New Roman"/>
          <w:b w:val="0"/>
          <w:bCs w:val="0"/>
        </w:rPr>
        <w:t xml:space="preserve"> (predla</w:t>
      </w:r>
      <w:r w:rsidR="001E65E0">
        <w:rPr>
          <w:rFonts w:ascii="Times New Roman" w:hAnsi="Times New Roman" w:cs="Times New Roman"/>
          <w:b w:val="0"/>
          <w:bCs w:val="0"/>
        </w:rPr>
        <w:t>ž</w:t>
      </w:r>
      <w:r w:rsidR="00795148">
        <w:rPr>
          <w:rFonts w:ascii="Times New Roman" w:hAnsi="Times New Roman" w:cs="Times New Roman"/>
          <w:b w:val="0"/>
          <w:bCs w:val="0"/>
        </w:rPr>
        <w:t xml:space="preserve">e se </w:t>
      </w:r>
      <w:r w:rsidR="00647132">
        <w:rPr>
          <w:rFonts w:ascii="Times New Roman" w:hAnsi="Times New Roman" w:cs="Times New Roman"/>
          <w:b w:val="0"/>
          <w:bCs w:val="0"/>
        </w:rPr>
        <w:t xml:space="preserve">spajanje </w:t>
      </w:r>
      <w:r w:rsidR="00795148">
        <w:rPr>
          <w:rFonts w:ascii="Times New Roman" w:hAnsi="Times New Roman" w:cs="Times New Roman"/>
          <w:b w:val="0"/>
          <w:bCs w:val="0"/>
        </w:rPr>
        <w:t>Osobnog korisni</w:t>
      </w:r>
      <w:r w:rsidR="001E65E0">
        <w:rPr>
          <w:rFonts w:ascii="Times New Roman" w:hAnsi="Times New Roman" w:cs="Times New Roman"/>
          <w:b w:val="0"/>
          <w:bCs w:val="0"/>
        </w:rPr>
        <w:t>č</w:t>
      </w:r>
      <w:r w:rsidR="00795148">
        <w:rPr>
          <w:rFonts w:ascii="Times New Roman" w:hAnsi="Times New Roman" w:cs="Times New Roman"/>
          <w:b w:val="0"/>
          <w:bCs w:val="0"/>
        </w:rPr>
        <w:t>kog pretinca i</w:t>
      </w:r>
      <w:r w:rsidR="00D55C36">
        <w:rPr>
          <w:rFonts w:ascii="Times New Roman" w:hAnsi="Times New Roman" w:cs="Times New Roman"/>
          <w:b w:val="0"/>
          <w:bCs w:val="0"/>
        </w:rPr>
        <w:t xml:space="preserve"> Poslovnog korisni</w:t>
      </w:r>
      <w:r w:rsidR="001E65E0">
        <w:rPr>
          <w:rFonts w:ascii="Times New Roman" w:hAnsi="Times New Roman" w:cs="Times New Roman"/>
          <w:b w:val="0"/>
          <w:bCs w:val="0"/>
        </w:rPr>
        <w:t>č</w:t>
      </w:r>
      <w:r w:rsidR="00D55C36">
        <w:rPr>
          <w:rFonts w:ascii="Times New Roman" w:hAnsi="Times New Roman" w:cs="Times New Roman"/>
          <w:b w:val="0"/>
          <w:bCs w:val="0"/>
        </w:rPr>
        <w:t>kog pretinca</w:t>
      </w:r>
      <w:r w:rsidR="001E65E0">
        <w:rPr>
          <w:rFonts w:ascii="Times New Roman" w:hAnsi="Times New Roman" w:cs="Times New Roman"/>
          <w:b w:val="0"/>
          <w:bCs w:val="0"/>
        </w:rPr>
        <w:t>,</w:t>
      </w:r>
      <w:r w:rsidR="00647132">
        <w:rPr>
          <w:rFonts w:ascii="Times New Roman" w:hAnsi="Times New Roman" w:cs="Times New Roman"/>
          <w:b w:val="0"/>
          <w:bCs w:val="0"/>
        </w:rPr>
        <w:t xml:space="preserve"> barem iz perspektive gra</w:t>
      </w:r>
      <w:r w:rsidR="001E65E0">
        <w:rPr>
          <w:rFonts w:ascii="Times New Roman" w:hAnsi="Times New Roman" w:cs="Times New Roman"/>
          <w:b w:val="0"/>
          <w:bCs w:val="0"/>
        </w:rPr>
        <w:t>đ</w:t>
      </w:r>
      <w:r w:rsidR="00647132">
        <w:rPr>
          <w:rFonts w:ascii="Times New Roman" w:hAnsi="Times New Roman" w:cs="Times New Roman"/>
          <w:b w:val="0"/>
          <w:bCs w:val="0"/>
        </w:rPr>
        <w:t>anina</w:t>
      </w:r>
      <w:r w:rsidR="00D55C36">
        <w:rPr>
          <w:rFonts w:ascii="Times New Roman" w:hAnsi="Times New Roman" w:cs="Times New Roman"/>
          <w:b w:val="0"/>
          <w:bCs w:val="0"/>
        </w:rPr>
        <w:t>)</w:t>
      </w:r>
      <w:r w:rsidR="00B90361">
        <w:rPr>
          <w:rFonts w:ascii="Times New Roman" w:hAnsi="Times New Roman" w:cs="Times New Roman"/>
          <w:b w:val="0"/>
          <w:bCs w:val="0"/>
        </w:rPr>
        <w:t xml:space="preserve"> koji time postaje obvezatan</w:t>
      </w:r>
      <w:r w:rsidR="00CB7E10">
        <w:rPr>
          <w:rFonts w:ascii="Times New Roman" w:hAnsi="Times New Roman" w:cs="Times New Roman"/>
          <w:b w:val="0"/>
          <w:bCs w:val="0"/>
        </w:rPr>
        <w:t xml:space="preserve"> za sve gra</w:t>
      </w:r>
      <w:r w:rsidR="001E65E0">
        <w:rPr>
          <w:rFonts w:ascii="Times New Roman" w:hAnsi="Times New Roman" w:cs="Times New Roman"/>
          <w:b w:val="0"/>
          <w:bCs w:val="0"/>
        </w:rPr>
        <w:t>đ</w:t>
      </w:r>
      <w:r w:rsidR="00CB7E10">
        <w:rPr>
          <w:rFonts w:ascii="Times New Roman" w:hAnsi="Times New Roman" w:cs="Times New Roman"/>
          <w:b w:val="0"/>
          <w:bCs w:val="0"/>
        </w:rPr>
        <w:t>ane</w:t>
      </w:r>
      <w:r w:rsidR="00B02EFE">
        <w:rPr>
          <w:rFonts w:ascii="Times New Roman" w:hAnsi="Times New Roman" w:cs="Times New Roman"/>
          <w:b w:val="0"/>
          <w:bCs w:val="0"/>
        </w:rPr>
        <w:t xml:space="preserve"> jer </w:t>
      </w:r>
      <w:r w:rsidR="001E65E0">
        <w:rPr>
          <w:rFonts w:ascii="Times New Roman" w:hAnsi="Times New Roman" w:cs="Times New Roman"/>
          <w:b w:val="0"/>
          <w:bCs w:val="0"/>
        </w:rPr>
        <w:t xml:space="preserve">s jedne strane </w:t>
      </w:r>
      <w:r w:rsidR="00B02EFE">
        <w:rPr>
          <w:rFonts w:ascii="Times New Roman" w:hAnsi="Times New Roman" w:cs="Times New Roman"/>
          <w:b w:val="0"/>
          <w:bCs w:val="0"/>
        </w:rPr>
        <w:t>omogu</w:t>
      </w:r>
      <w:r w:rsidR="001E65E0">
        <w:rPr>
          <w:rFonts w:ascii="Times New Roman" w:hAnsi="Times New Roman" w:cs="Times New Roman"/>
          <w:b w:val="0"/>
          <w:bCs w:val="0"/>
        </w:rPr>
        <w:t>ć</w:t>
      </w:r>
      <w:r w:rsidR="00B02EFE">
        <w:rPr>
          <w:rFonts w:ascii="Times New Roman" w:hAnsi="Times New Roman" w:cs="Times New Roman"/>
          <w:b w:val="0"/>
          <w:bCs w:val="0"/>
        </w:rPr>
        <w:t>uje dr</w:t>
      </w:r>
      <w:r w:rsidR="001E65E0">
        <w:rPr>
          <w:rFonts w:ascii="Times New Roman" w:hAnsi="Times New Roman" w:cs="Times New Roman"/>
          <w:b w:val="0"/>
          <w:bCs w:val="0"/>
        </w:rPr>
        <w:t>ž</w:t>
      </w:r>
      <w:r w:rsidR="00B02EFE">
        <w:rPr>
          <w:rFonts w:ascii="Times New Roman" w:hAnsi="Times New Roman" w:cs="Times New Roman"/>
          <w:b w:val="0"/>
          <w:bCs w:val="0"/>
        </w:rPr>
        <w:t>avi komunikaciju s gra</w:t>
      </w:r>
      <w:r w:rsidR="001E65E0">
        <w:rPr>
          <w:rFonts w:ascii="Times New Roman" w:hAnsi="Times New Roman" w:cs="Times New Roman"/>
          <w:b w:val="0"/>
          <w:bCs w:val="0"/>
        </w:rPr>
        <w:t>đ</w:t>
      </w:r>
      <w:r w:rsidR="00B02EFE">
        <w:rPr>
          <w:rFonts w:ascii="Times New Roman" w:hAnsi="Times New Roman" w:cs="Times New Roman"/>
          <w:b w:val="0"/>
          <w:bCs w:val="0"/>
        </w:rPr>
        <w:t>anima</w:t>
      </w:r>
      <w:r w:rsidR="001E65E0">
        <w:rPr>
          <w:rFonts w:ascii="Times New Roman" w:hAnsi="Times New Roman" w:cs="Times New Roman"/>
          <w:b w:val="0"/>
          <w:bCs w:val="0"/>
        </w:rPr>
        <w:t xml:space="preserve">, a s druge strane </w:t>
      </w:r>
      <w:r w:rsidR="00B02EFE">
        <w:rPr>
          <w:rFonts w:ascii="Times New Roman" w:hAnsi="Times New Roman" w:cs="Times New Roman"/>
          <w:b w:val="0"/>
          <w:bCs w:val="0"/>
        </w:rPr>
        <w:t>omogu</w:t>
      </w:r>
      <w:r w:rsidR="001E65E0">
        <w:rPr>
          <w:rFonts w:ascii="Times New Roman" w:hAnsi="Times New Roman" w:cs="Times New Roman"/>
          <w:b w:val="0"/>
          <w:bCs w:val="0"/>
        </w:rPr>
        <w:t>ć</w:t>
      </w:r>
      <w:r w:rsidR="00B02EFE">
        <w:rPr>
          <w:rFonts w:ascii="Times New Roman" w:hAnsi="Times New Roman" w:cs="Times New Roman"/>
          <w:b w:val="0"/>
          <w:bCs w:val="0"/>
        </w:rPr>
        <w:t>uje gra</w:t>
      </w:r>
      <w:r w:rsidR="001E65E0">
        <w:rPr>
          <w:rFonts w:ascii="Times New Roman" w:hAnsi="Times New Roman" w:cs="Times New Roman"/>
          <w:b w:val="0"/>
          <w:bCs w:val="0"/>
        </w:rPr>
        <w:t>đ</w:t>
      </w:r>
      <w:r w:rsidR="00B02EFE">
        <w:rPr>
          <w:rFonts w:ascii="Times New Roman" w:hAnsi="Times New Roman" w:cs="Times New Roman"/>
          <w:b w:val="0"/>
          <w:bCs w:val="0"/>
        </w:rPr>
        <w:t>anima da na jednom mjestu primaju sve relevatne obavijesti za sve</w:t>
      </w:r>
      <w:r w:rsidR="00CB7E10">
        <w:rPr>
          <w:rFonts w:ascii="Times New Roman" w:hAnsi="Times New Roman" w:cs="Times New Roman"/>
          <w:b w:val="0"/>
          <w:bCs w:val="0"/>
        </w:rPr>
        <w:t xml:space="preserve"> svoje</w:t>
      </w:r>
      <w:r w:rsidR="00B02EFE">
        <w:rPr>
          <w:rFonts w:ascii="Times New Roman" w:hAnsi="Times New Roman" w:cs="Times New Roman"/>
          <w:b w:val="0"/>
          <w:bCs w:val="0"/>
        </w:rPr>
        <w:t xml:space="preserve"> </w:t>
      </w:r>
      <w:r w:rsidR="001E65E0">
        <w:rPr>
          <w:rFonts w:ascii="Times New Roman" w:hAnsi="Times New Roman" w:cs="Times New Roman"/>
          <w:b w:val="0"/>
          <w:bCs w:val="0"/>
        </w:rPr>
        <w:t>ži</w:t>
      </w:r>
      <w:r w:rsidR="00B02EFE">
        <w:rPr>
          <w:rFonts w:ascii="Times New Roman" w:hAnsi="Times New Roman" w:cs="Times New Roman"/>
          <w:b w:val="0"/>
          <w:bCs w:val="0"/>
        </w:rPr>
        <w:t>votne uloge</w:t>
      </w:r>
      <w:r w:rsidR="00CB7E10">
        <w:rPr>
          <w:rFonts w:ascii="Times New Roman" w:hAnsi="Times New Roman" w:cs="Times New Roman"/>
          <w:b w:val="0"/>
          <w:bCs w:val="0"/>
        </w:rPr>
        <w:t>.</w:t>
      </w:r>
      <w:r w:rsidR="00073EA8" w:rsidRPr="006E28F3">
        <w:rPr>
          <w:rFonts w:ascii="Times New Roman" w:hAnsi="Times New Roman" w:cs="Times New Roman"/>
          <w:b w:val="0"/>
          <w:bCs w:val="0"/>
        </w:rPr>
        <w:t xml:space="preserve"> </w:t>
      </w:r>
    </w:p>
    <w:p w14:paraId="47857CFF" w14:textId="6A418818" w:rsidR="00D04457" w:rsidRPr="00D04457" w:rsidRDefault="00F44C42" w:rsidP="006E28F3">
      <w:pPr>
        <w:pStyle w:val="Style2"/>
        <w:keepNext/>
        <w:keepLines/>
        <w:jc w:val="both"/>
        <w:rPr>
          <w:rFonts w:ascii="Times New Roman" w:hAnsi="Times New Roman" w:cs="Times New Roman"/>
          <w:b w:val="0"/>
          <w:bCs w:val="0"/>
        </w:rPr>
      </w:pPr>
      <w:r w:rsidRPr="006E28F3">
        <w:rPr>
          <w:rFonts w:ascii="Times New Roman" w:hAnsi="Times New Roman" w:cs="Times New Roman"/>
          <w:b w:val="0"/>
          <w:bCs w:val="0"/>
        </w:rPr>
        <w:t>U 2020. godini z</w:t>
      </w:r>
      <w:r w:rsidR="00AA4456" w:rsidRPr="006E28F3">
        <w:rPr>
          <w:rFonts w:ascii="Times New Roman" w:hAnsi="Times New Roman" w:cs="Times New Roman"/>
          <w:b w:val="0"/>
          <w:bCs w:val="0"/>
        </w:rPr>
        <w:t>apo</w:t>
      </w:r>
      <w:r w:rsidR="001E65E0">
        <w:rPr>
          <w:rFonts w:ascii="Times New Roman" w:hAnsi="Times New Roman" w:cs="Times New Roman"/>
          <w:b w:val="0"/>
          <w:bCs w:val="0"/>
        </w:rPr>
        <w:t>č</w:t>
      </w:r>
      <w:r w:rsidR="00AA4456" w:rsidRPr="006E28F3">
        <w:rPr>
          <w:rFonts w:ascii="Times New Roman" w:hAnsi="Times New Roman" w:cs="Times New Roman"/>
          <w:b w:val="0"/>
          <w:bCs w:val="0"/>
        </w:rPr>
        <w:t>e</w:t>
      </w:r>
      <w:r w:rsidRPr="006E28F3">
        <w:rPr>
          <w:rFonts w:ascii="Times New Roman" w:hAnsi="Times New Roman" w:cs="Times New Roman"/>
          <w:b w:val="0"/>
          <w:bCs w:val="0"/>
        </w:rPr>
        <w:t>t je</w:t>
      </w:r>
      <w:r w:rsidR="00CB7E10">
        <w:rPr>
          <w:rFonts w:ascii="Times New Roman" w:hAnsi="Times New Roman" w:cs="Times New Roman"/>
          <w:b w:val="0"/>
          <w:bCs w:val="0"/>
        </w:rPr>
        <w:t xml:space="preserve"> </w:t>
      </w:r>
      <w:r w:rsidR="00AA4456" w:rsidRPr="006E28F3">
        <w:rPr>
          <w:rFonts w:ascii="Times New Roman" w:hAnsi="Times New Roman" w:cs="Times New Roman"/>
          <w:b w:val="0"/>
          <w:bCs w:val="0"/>
        </w:rPr>
        <w:t>proces integracije prvih usluga na testno okru</w:t>
      </w:r>
      <w:r w:rsidR="00695EAF">
        <w:rPr>
          <w:rFonts w:ascii="Times New Roman" w:hAnsi="Times New Roman" w:cs="Times New Roman"/>
          <w:b w:val="0"/>
          <w:bCs w:val="0"/>
        </w:rPr>
        <w:t>ž</w:t>
      </w:r>
      <w:r w:rsidR="00AA4456" w:rsidRPr="006E28F3">
        <w:rPr>
          <w:rFonts w:ascii="Times New Roman" w:hAnsi="Times New Roman" w:cs="Times New Roman"/>
          <w:b w:val="0"/>
          <w:bCs w:val="0"/>
        </w:rPr>
        <w:t>enje.</w:t>
      </w:r>
      <w:r w:rsidR="00D04457" w:rsidRPr="006E28F3">
        <w:rPr>
          <w:rFonts w:ascii="Times New Roman" w:hAnsi="Times New Roman" w:cs="Times New Roman"/>
          <w:b w:val="0"/>
          <w:bCs w:val="0"/>
        </w:rPr>
        <w:t xml:space="preserve"> Nakon nekoliko iteracija i testiranja, u</w:t>
      </w:r>
      <w:r w:rsidR="00D04457" w:rsidRPr="00D04457">
        <w:rPr>
          <w:rFonts w:ascii="Times New Roman" w:hAnsi="Times New Roman" w:cs="Times New Roman"/>
          <w:b w:val="0"/>
          <w:bCs w:val="0"/>
        </w:rPr>
        <w:t xml:space="preserve"> studenom 2020. godine, SDURDD osniva i formalno Radnu skupinu s ciljem provedbe</w:t>
      </w:r>
      <w:r w:rsidR="00D04457">
        <w:rPr>
          <w:rFonts w:ascii="Times New Roman" w:hAnsi="Times New Roman" w:cs="Times New Roman"/>
          <w:b w:val="0"/>
          <w:bCs w:val="0"/>
        </w:rPr>
        <w:t xml:space="preserve"> prototipa</w:t>
      </w:r>
      <w:r w:rsidR="00D04457" w:rsidRPr="00D04457">
        <w:rPr>
          <w:rFonts w:ascii="Times New Roman" w:hAnsi="Times New Roman" w:cs="Times New Roman"/>
          <w:b w:val="0"/>
          <w:bCs w:val="0"/>
        </w:rPr>
        <w:t xml:space="preserve"> i</w:t>
      </w:r>
      <w:r w:rsidR="00D04457">
        <w:rPr>
          <w:rFonts w:ascii="Times New Roman" w:hAnsi="Times New Roman" w:cs="Times New Roman"/>
          <w:b w:val="0"/>
          <w:bCs w:val="0"/>
        </w:rPr>
        <w:t xml:space="preserve"> integracije javnih usluga na novi portal</w:t>
      </w:r>
      <w:r w:rsidR="002D4DD1">
        <w:rPr>
          <w:rFonts w:ascii="Times New Roman" w:hAnsi="Times New Roman" w:cs="Times New Roman"/>
          <w:b w:val="0"/>
          <w:bCs w:val="0"/>
        </w:rPr>
        <w:t xml:space="preserve"> </w:t>
      </w:r>
      <w:r w:rsidR="001E65E0">
        <w:rPr>
          <w:rFonts w:ascii="Times New Roman" w:hAnsi="Times New Roman" w:cs="Times New Roman"/>
          <w:b w:val="0"/>
          <w:bCs w:val="0"/>
        </w:rPr>
        <w:t>č</w:t>
      </w:r>
      <w:r w:rsidR="00F61D14">
        <w:rPr>
          <w:rFonts w:ascii="Times New Roman" w:hAnsi="Times New Roman" w:cs="Times New Roman"/>
          <w:b w:val="0"/>
          <w:bCs w:val="0"/>
        </w:rPr>
        <w:t xml:space="preserve">iji </w:t>
      </w:r>
      <w:r w:rsidR="001E65E0">
        <w:rPr>
          <w:rFonts w:ascii="Times New Roman" w:hAnsi="Times New Roman" w:cs="Times New Roman"/>
          <w:b w:val="0"/>
          <w:bCs w:val="0"/>
        </w:rPr>
        <w:t>ć</w:t>
      </w:r>
      <w:r w:rsidR="00F61D14">
        <w:rPr>
          <w:rFonts w:ascii="Times New Roman" w:hAnsi="Times New Roman" w:cs="Times New Roman"/>
          <w:b w:val="0"/>
          <w:bCs w:val="0"/>
        </w:rPr>
        <w:t>e rad zavr</w:t>
      </w:r>
      <w:r w:rsidR="001E65E0">
        <w:rPr>
          <w:rFonts w:ascii="Times New Roman" w:hAnsi="Times New Roman" w:cs="Times New Roman"/>
          <w:b w:val="0"/>
          <w:bCs w:val="0"/>
        </w:rPr>
        <w:t>š</w:t>
      </w:r>
      <w:r w:rsidR="00F61D14">
        <w:rPr>
          <w:rFonts w:ascii="Times New Roman" w:hAnsi="Times New Roman" w:cs="Times New Roman"/>
          <w:b w:val="0"/>
          <w:bCs w:val="0"/>
        </w:rPr>
        <w:t>iti objavom novo</w:t>
      </w:r>
      <w:r w:rsidR="001E65E0">
        <w:rPr>
          <w:rFonts w:ascii="Times New Roman" w:hAnsi="Times New Roman" w:cs="Times New Roman"/>
          <w:b w:val="0"/>
          <w:bCs w:val="0"/>
        </w:rPr>
        <w:t>g</w:t>
      </w:r>
      <w:r w:rsidR="00F61D14">
        <w:rPr>
          <w:rFonts w:ascii="Times New Roman" w:hAnsi="Times New Roman" w:cs="Times New Roman"/>
          <w:b w:val="0"/>
          <w:bCs w:val="0"/>
        </w:rPr>
        <w:t xml:space="preserve"> portala e-Gra</w:t>
      </w:r>
      <w:r w:rsidR="001E65E0">
        <w:rPr>
          <w:rFonts w:ascii="Times New Roman" w:hAnsi="Times New Roman" w:cs="Times New Roman"/>
          <w:b w:val="0"/>
          <w:bCs w:val="0"/>
        </w:rPr>
        <w:t>đ</w:t>
      </w:r>
      <w:r w:rsidR="00F61D14">
        <w:rPr>
          <w:rFonts w:ascii="Times New Roman" w:hAnsi="Times New Roman" w:cs="Times New Roman"/>
          <w:b w:val="0"/>
          <w:bCs w:val="0"/>
        </w:rPr>
        <w:t xml:space="preserve">ani </w:t>
      </w:r>
      <w:r w:rsidR="00E21A91">
        <w:rPr>
          <w:rFonts w:ascii="Times New Roman" w:hAnsi="Times New Roman" w:cs="Times New Roman"/>
          <w:b w:val="0"/>
          <w:bCs w:val="0"/>
        </w:rPr>
        <w:t>3.</w:t>
      </w:r>
      <w:r w:rsidR="001E65E0">
        <w:rPr>
          <w:rFonts w:ascii="Times New Roman" w:hAnsi="Times New Roman" w:cs="Times New Roman"/>
          <w:b w:val="0"/>
          <w:bCs w:val="0"/>
        </w:rPr>
        <w:t xml:space="preserve"> </w:t>
      </w:r>
      <w:r w:rsidR="00E21A91">
        <w:rPr>
          <w:rFonts w:ascii="Times New Roman" w:hAnsi="Times New Roman" w:cs="Times New Roman"/>
          <w:b w:val="0"/>
          <w:bCs w:val="0"/>
        </w:rPr>
        <w:t>svibnja 2021.</w:t>
      </w:r>
    </w:p>
    <w:p w14:paraId="5E1A8D77" w14:textId="77777777" w:rsidR="003F25F4" w:rsidRPr="006F652C" w:rsidRDefault="003F25F4" w:rsidP="00DE1C5C">
      <w:pPr>
        <w:pStyle w:val="Style4"/>
        <w:spacing w:after="0"/>
        <w:ind w:left="200"/>
        <w:jc w:val="both"/>
        <w:rPr>
          <w:rFonts w:ascii="Times New Roman" w:hAnsi="Times New Roman" w:cs="Times New Roman"/>
        </w:rPr>
      </w:pPr>
    </w:p>
    <w:p w14:paraId="6133E883" w14:textId="12C78924" w:rsidR="007D25DF" w:rsidRDefault="00EF251A" w:rsidP="00E10E8A">
      <w:pPr>
        <w:pStyle w:val="Style4"/>
        <w:spacing w:after="0"/>
        <w:jc w:val="both"/>
        <w:rPr>
          <w:rFonts w:ascii="Times New Roman" w:hAnsi="Times New Roman" w:cs="Times New Roman"/>
        </w:rPr>
      </w:pPr>
      <w:r w:rsidRPr="006F652C">
        <w:rPr>
          <w:rFonts w:ascii="Times New Roman" w:hAnsi="Times New Roman" w:cs="Times New Roman"/>
        </w:rPr>
        <w:t xml:space="preserve">Tijekom 2020. godine u sustav e-Građani </w:t>
      </w:r>
      <w:r w:rsidR="00915B61" w:rsidRPr="006F652C">
        <w:rPr>
          <w:rFonts w:ascii="Times New Roman" w:hAnsi="Times New Roman" w:cs="Times New Roman"/>
        </w:rPr>
        <w:t xml:space="preserve">implementirane su </w:t>
      </w:r>
      <w:r w:rsidRPr="006F652C">
        <w:rPr>
          <w:rFonts w:ascii="Times New Roman" w:hAnsi="Times New Roman" w:cs="Times New Roman"/>
        </w:rPr>
        <w:t>24 e-</w:t>
      </w:r>
      <w:r w:rsidR="00915B61" w:rsidRPr="006F652C">
        <w:rPr>
          <w:rFonts w:ascii="Times New Roman" w:hAnsi="Times New Roman" w:cs="Times New Roman"/>
        </w:rPr>
        <w:t>usluge</w:t>
      </w:r>
      <w:r w:rsidRPr="006F652C">
        <w:rPr>
          <w:rFonts w:ascii="Times New Roman" w:hAnsi="Times New Roman" w:cs="Times New Roman"/>
        </w:rPr>
        <w:t xml:space="preserve">, a na kraju 2020. godine bilo je dostupno ukupno 86 e-usluga. </w:t>
      </w:r>
      <w:r w:rsidR="00224BBE" w:rsidRPr="006F652C">
        <w:rPr>
          <w:rFonts w:ascii="Times New Roman" w:hAnsi="Times New Roman" w:cs="Times New Roman"/>
        </w:rPr>
        <w:t xml:space="preserve">Od početnih 14 e-usluga, koliko je u sustav bilo uključeno 2014. godine, sustav e-Građani kontinuirano se proširuje uključivanjem novih e-usluga tijela državne uprave i zainteresiranih jedinica lokalne i </w:t>
      </w:r>
      <w:r w:rsidR="005A75FE" w:rsidRPr="006F652C">
        <w:rPr>
          <w:rFonts w:ascii="Times New Roman" w:hAnsi="Times New Roman" w:cs="Times New Roman"/>
        </w:rPr>
        <w:t>područne (</w:t>
      </w:r>
      <w:r w:rsidR="00224BBE" w:rsidRPr="006F652C">
        <w:rPr>
          <w:rFonts w:ascii="Times New Roman" w:hAnsi="Times New Roman" w:cs="Times New Roman"/>
        </w:rPr>
        <w:t>regionalne</w:t>
      </w:r>
      <w:r w:rsidR="005A75FE" w:rsidRPr="006F652C">
        <w:rPr>
          <w:rFonts w:ascii="Times New Roman" w:hAnsi="Times New Roman" w:cs="Times New Roman"/>
        </w:rPr>
        <w:t>)</w:t>
      </w:r>
      <w:r w:rsidR="00224BBE" w:rsidRPr="006F652C">
        <w:rPr>
          <w:rFonts w:ascii="Times New Roman" w:hAnsi="Times New Roman" w:cs="Times New Roman"/>
        </w:rPr>
        <w:t xml:space="preserve"> samouprave.</w:t>
      </w:r>
    </w:p>
    <w:p w14:paraId="6DF619DD" w14:textId="7FB9B7A7" w:rsidR="003F25F4" w:rsidRPr="006F652C" w:rsidRDefault="003F25F4" w:rsidP="00E10E8A">
      <w:pPr>
        <w:pStyle w:val="Style4"/>
        <w:spacing w:after="0"/>
        <w:rPr>
          <w:rFonts w:ascii="Times New Roman" w:hAnsi="Times New Roman" w:cs="Times New Roman"/>
        </w:rPr>
      </w:pPr>
      <w:r w:rsidRPr="006F652C">
        <w:rPr>
          <w:rFonts w:ascii="Times New Roman" w:hAnsi="Times New Roman" w:cs="Times New Roman"/>
        </w:rPr>
        <w:lastRenderedPageBreak/>
        <w:t>Nove elektroničke usluge implementirane u sustav e-Građani tijekom 2020. godine su:</w:t>
      </w:r>
    </w:p>
    <w:p w14:paraId="154B2FBE" w14:textId="77777777" w:rsidR="003F25F4" w:rsidRPr="006F652C" w:rsidRDefault="003F25F4" w:rsidP="003F25F4">
      <w:pPr>
        <w:pStyle w:val="Style4"/>
        <w:spacing w:after="0" w:line="259" w:lineRule="auto"/>
        <w:ind w:firstLine="320"/>
        <w:jc w:val="both"/>
        <w:rPr>
          <w:rFonts w:ascii="Times New Roman" w:hAnsi="Times New Roman" w:cs="Times New Roman"/>
        </w:rPr>
      </w:pPr>
      <w:r w:rsidRPr="006F652C">
        <w:rPr>
          <w:rFonts w:ascii="Times New Roman" w:hAnsi="Times New Roman" w:cs="Times New Roman"/>
        </w:rPr>
        <w:t>1.</w:t>
      </w:r>
      <w:r w:rsidRPr="006F652C">
        <w:rPr>
          <w:rFonts w:ascii="Times New Roman" w:hAnsi="Times New Roman" w:cs="Times New Roman"/>
        </w:rPr>
        <w:tab/>
        <w:t>e-Blokade</w:t>
      </w:r>
    </w:p>
    <w:p w14:paraId="00735AA1" w14:textId="77777777" w:rsidR="003F25F4" w:rsidRPr="006F652C" w:rsidRDefault="003F25F4" w:rsidP="003F25F4">
      <w:pPr>
        <w:pStyle w:val="Style4"/>
        <w:spacing w:after="0" w:line="259" w:lineRule="auto"/>
        <w:ind w:firstLine="320"/>
        <w:jc w:val="both"/>
        <w:rPr>
          <w:rFonts w:ascii="Times New Roman" w:hAnsi="Times New Roman" w:cs="Times New Roman"/>
        </w:rPr>
      </w:pPr>
      <w:r w:rsidRPr="006F652C">
        <w:rPr>
          <w:rFonts w:ascii="Times New Roman" w:hAnsi="Times New Roman" w:cs="Times New Roman"/>
        </w:rPr>
        <w:t>2.</w:t>
      </w:r>
      <w:r w:rsidRPr="006F652C">
        <w:rPr>
          <w:rFonts w:ascii="Times New Roman" w:hAnsi="Times New Roman" w:cs="Times New Roman"/>
        </w:rPr>
        <w:tab/>
        <w:t>e-Dječja kartica</w:t>
      </w:r>
    </w:p>
    <w:p w14:paraId="6468745B" w14:textId="77777777" w:rsidR="003F25F4" w:rsidRPr="006F652C" w:rsidRDefault="003F25F4" w:rsidP="003F25F4">
      <w:pPr>
        <w:pStyle w:val="Style4"/>
        <w:spacing w:after="0" w:line="259" w:lineRule="auto"/>
        <w:ind w:firstLine="320"/>
        <w:jc w:val="both"/>
        <w:rPr>
          <w:rFonts w:ascii="Times New Roman" w:hAnsi="Times New Roman" w:cs="Times New Roman"/>
        </w:rPr>
      </w:pPr>
      <w:r w:rsidRPr="006F652C">
        <w:rPr>
          <w:rFonts w:ascii="Times New Roman" w:hAnsi="Times New Roman" w:cs="Times New Roman"/>
        </w:rPr>
        <w:t>3.</w:t>
      </w:r>
      <w:r w:rsidRPr="006F652C">
        <w:rPr>
          <w:rFonts w:ascii="Times New Roman" w:hAnsi="Times New Roman" w:cs="Times New Roman"/>
        </w:rPr>
        <w:tab/>
        <w:t>eHzmo - doplatak za djecu</w:t>
      </w:r>
    </w:p>
    <w:p w14:paraId="1644A4CC" w14:textId="77777777" w:rsidR="003F25F4" w:rsidRPr="006F652C" w:rsidRDefault="003F25F4" w:rsidP="003F25F4">
      <w:pPr>
        <w:pStyle w:val="Style4"/>
        <w:spacing w:after="0" w:line="259" w:lineRule="auto"/>
        <w:ind w:firstLine="320"/>
        <w:jc w:val="both"/>
        <w:rPr>
          <w:rFonts w:ascii="Times New Roman" w:hAnsi="Times New Roman" w:cs="Times New Roman"/>
        </w:rPr>
      </w:pPr>
      <w:r w:rsidRPr="006F652C">
        <w:rPr>
          <w:rFonts w:ascii="Times New Roman" w:hAnsi="Times New Roman" w:cs="Times New Roman"/>
        </w:rPr>
        <w:t>4.</w:t>
      </w:r>
      <w:r w:rsidRPr="006F652C">
        <w:rPr>
          <w:rFonts w:ascii="Times New Roman" w:hAnsi="Times New Roman" w:cs="Times New Roman"/>
        </w:rPr>
        <w:tab/>
        <w:t>eHZMO-zahtjev za nacionalnu naknadu</w:t>
      </w:r>
    </w:p>
    <w:p w14:paraId="6272EDF7" w14:textId="77777777" w:rsidR="003F25F4" w:rsidRPr="006F652C" w:rsidRDefault="003F25F4" w:rsidP="003F25F4">
      <w:pPr>
        <w:pStyle w:val="Style4"/>
        <w:spacing w:after="0" w:line="259" w:lineRule="auto"/>
        <w:ind w:firstLine="320"/>
        <w:jc w:val="both"/>
        <w:rPr>
          <w:rFonts w:ascii="Times New Roman" w:hAnsi="Times New Roman" w:cs="Times New Roman"/>
        </w:rPr>
      </w:pPr>
      <w:r w:rsidRPr="006F652C">
        <w:rPr>
          <w:rFonts w:ascii="Times New Roman" w:hAnsi="Times New Roman" w:cs="Times New Roman"/>
        </w:rPr>
        <w:t>5.</w:t>
      </w:r>
      <w:r w:rsidRPr="006F652C">
        <w:rPr>
          <w:rFonts w:ascii="Times New Roman" w:hAnsi="Times New Roman" w:cs="Times New Roman"/>
        </w:rPr>
        <w:tab/>
        <w:t>e-Nautika</w:t>
      </w:r>
    </w:p>
    <w:p w14:paraId="6E1FFDFC" w14:textId="77777777" w:rsidR="003F25F4" w:rsidRPr="006F652C" w:rsidRDefault="003F25F4" w:rsidP="003F25F4">
      <w:pPr>
        <w:pStyle w:val="Style4"/>
        <w:spacing w:after="0" w:line="259" w:lineRule="auto"/>
        <w:ind w:firstLine="320"/>
        <w:jc w:val="both"/>
        <w:rPr>
          <w:rFonts w:ascii="Times New Roman" w:hAnsi="Times New Roman" w:cs="Times New Roman"/>
        </w:rPr>
      </w:pPr>
      <w:r w:rsidRPr="006F652C">
        <w:rPr>
          <w:rFonts w:ascii="Times New Roman" w:hAnsi="Times New Roman" w:cs="Times New Roman"/>
        </w:rPr>
        <w:t>6.</w:t>
      </w:r>
      <w:r w:rsidRPr="006F652C">
        <w:rPr>
          <w:rFonts w:ascii="Times New Roman" w:hAnsi="Times New Roman" w:cs="Times New Roman"/>
        </w:rPr>
        <w:tab/>
        <w:t>e-Prijava vjenčanja</w:t>
      </w:r>
    </w:p>
    <w:p w14:paraId="5C5FA3E8" w14:textId="77777777" w:rsidR="003F25F4" w:rsidRPr="006F652C" w:rsidRDefault="003F25F4" w:rsidP="003F25F4">
      <w:pPr>
        <w:pStyle w:val="Style4"/>
        <w:spacing w:after="0" w:line="259" w:lineRule="auto"/>
        <w:ind w:firstLine="320"/>
        <w:jc w:val="both"/>
        <w:rPr>
          <w:rFonts w:ascii="Times New Roman" w:hAnsi="Times New Roman" w:cs="Times New Roman"/>
        </w:rPr>
      </w:pPr>
      <w:r w:rsidRPr="006F652C">
        <w:rPr>
          <w:rFonts w:ascii="Times New Roman" w:hAnsi="Times New Roman" w:cs="Times New Roman"/>
        </w:rPr>
        <w:t>7.</w:t>
      </w:r>
      <w:r w:rsidRPr="006F652C">
        <w:rPr>
          <w:rFonts w:ascii="Times New Roman" w:hAnsi="Times New Roman" w:cs="Times New Roman"/>
        </w:rPr>
        <w:tab/>
        <w:t>e-Propusnice</w:t>
      </w:r>
    </w:p>
    <w:p w14:paraId="5C1FE2C1" w14:textId="77777777" w:rsidR="003F25F4" w:rsidRPr="006F652C" w:rsidRDefault="003F25F4" w:rsidP="003F25F4">
      <w:pPr>
        <w:pStyle w:val="Style4"/>
        <w:spacing w:after="0" w:line="259" w:lineRule="auto"/>
        <w:ind w:firstLine="320"/>
        <w:jc w:val="both"/>
        <w:rPr>
          <w:rFonts w:ascii="Times New Roman" w:hAnsi="Times New Roman" w:cs="Times New Roman"/>
        </w:rPr>
      </w:pPr>
      <w:r w:rsidRPr="006F652C">
        <w:rPr>
          <w:rFonts w:ascii="Times New Roman" w:hAnsi="Times New Roman" w:cs="Times New Roman"/>
        </w:rPr>
        <w:t>8.</w:t>
      </w:r>
      <w:r w:rsidRPr="006F652C">
        <w:rPr>
          <w:rFonts w:ascii="Times New Roman" w:hAnsi="Times New Roman" w:cs="Times New Roman"/>
        </w:rPr>
        <w:tab/>
        <w:t>eTahograf</w:t>
      </w:r>
    </w:p>
    <w:p w14:paraId="4E4B0065" w14:textId="77777777" w:rsidR="003F25F4" w:rsidRPr="006F652C" w:rsidRDefault="003F25F4" w:rsidP="003F25F4">
      <w:pPr>
        <w:pStyle w:val="Style4"/>
        <w:spacing w:after="0" w:line="259" w:lineRule="auto"/>
        <w:ind w:firstLine="320"/>
        <w:jc w:val="both"/>
        <w:rPr>
          <w:rFonts w:ascii="Times New Roman" w:hAnsi="Times New Roman" w:cs="Times New Roman"/>
        </w:rPr>
      </w:pPr>
      <w:r w:rsidRPr="006F652C">
        <w:rPr>
          <w:rFonts w:ascii="Times New Roman" w:hAnsi="Times New Roman" w:cs="Times New Roman"/>
        </w:rPr>
        <w:t>9.</w:t>
      </w:r>
      <w:r w:rsidRPr="006F652C">
        <w:rPr>
          <w:rFonts w:ascii="Times New Roman" w:hAnsi="Times New Roman" w:cs="Times New Roman"/>
        </w:rPr>
        <w:tab/>
        <w:t>e-usluge Grada Bjelovara</w:t>
      </w:r>
    </w:p>
    <w:p w14:paraId="2E5B0D51" w14:textId="77777777" w:rsidR="003F25F4" w:rsidRPr="006F652C" w:rsidRDefault="003F25F4" w:rsidP="003F25F4">
      <w:pPr>
        <w:pStyle w:val="Style4"/>
        <w:spacing w:after="0" w:line="259" w:lineRule="auto"/>
        <w:ind w:firstLine="320"/>
        <w:jc w:val="both"/>
        <w:rPr>
          <w:rFonts w:ascii="Times New Roman" w:hAnsi="Times New Roman" w:cs="Times New Roman"/>
        </w:rPr>
      </w:pPr>
      <w:r w:rsidRPr="006F652C">
        <w:rPr>
          <w:rFonts w:ascii="Times New Roman" w:hAnsi="Times New Roman" w:cs="Times New Roman"/>
        </w:rPr>
        <w:t>10.</w:t>
      </w:r>
      <w:r w:rsidRPr="006F652C">
        <w:rPr>
          <w:rFonts w:ascii="Times New Roman" w:hAnsi="Times New Roman" w:cs="Times New Roman"/>
        </w:rPr>
        <w:tab/>
        <w:t>e-zahtjev za invalidsku mirovinu</w:t>
      </w:r>
    </w:p>
    <w:p w14:paraId="761AA21B" w14:textId="77777777" w:rsidR="003F25F4" w:rsidRPr="006F652C" w:rsidRDefault="003F25F4" w:rsidP="003F25F4">
      <w:pPr>
        <w:pStyle w:val="Style4"/>
        <w:spacing w:after="0" w:line="259" w:lineRule="auto"/>
        <w:ind w:firstLine="320"/>
        <w:jc w:val="both"/>
        <w:rPr>
          <w:rFonts w:ascii="Times New Roman" w:hAnsi="Times New Roman" w:cs="Times New Roman"/>
        </w:rPr>
      </w:pPr>
      <w:r w:rsidRPr="006F652C">
        <w:rPr>
          <w:rFonts w:ascii="Times New Roman" w:hAnsi="Times New Roman" w:cs="Times New Roman"/>
        </w:rPr>
        <w:t>11.</w:t>
      </w:r>
      <w:r w:rsidRPr="006F652C">
        <w:rPr>
          <w:rFonts w:ascii="Times New Roman" w:hAnsi="Times New Roman" w:cs="Times New Roman"/>
        </w:rPr>
        <w:tab/>
        <w:t>e-zahtjev za obiteljsku mirovinu iza korisnika mirovine</w:t>
      </w:r>
    </w:p>
    <w:p w14:paraId="76C9E329" w14:textId="77777777" w:rsidR="003F25F4" w:rsidRPr="006F652C" w:rsidRDefault="003F25F4" w:rsidP="003F25F4">
      <w:pPr>
        <w:pStyle w:val="Style4"/>
        <w:spacing w:after="0" w:line="259" w:lineRule="auto"/>
        <w:ind w:firstLine="320"/>
        <w:jc w:val="both"/>
        <w:rPr>
          <w:rFonts w:ascii="Times New Roman" w:hAnsi="Times New Roman" w:cs="Times New Roman"/>
        </w:rPr>
      </w:pPr>
      <w:r w:rsidRPr="006F652C">
        <w:rPr>
          <w:rFonts w:ascii="Times New Roman" w:hAnsi="Times New Roman" w:cs="Times New Roman"/>
        </w:rPr>
        <w:t>12.</w:t>
      </w:r>
      <w:r w:rsidRPr="006F652C">
        <w:rPr>
          <w:rFonts w:ascii="Times New Roman" w:hAnsi="Times New Roman" w:cs="Times New Roman"/>
        </w:rPr>
        <w:tab/>
        <w:t>e-zahtjev za obiteljsku mirovinu iza osiguranika</w:t>
      </w:r>
    </w:p>
    <w:p w14:paraId="3A1C97C0" w14:textId="77777777" w:rsidR="003F25F4" w:rsidRPr="006F652C" w:rsidRDefault="003F25F4" w:rsidP="003F25F4">
      <w:pPr>
        <w:pStyle w:val="Style4"/>
        <w:spacing w:after="0" w:line="259" w:lineRule="auto"/>
        <w:ind w:firstLine="320"/>
        <w:jc w:val="both"/>
        <w:rPr>
          <w:rFonts w:ascii="Times New Roman" w:hAnsi="Times New Roman" w:cs="Times New Roman"/>
        </w:rPr>
      </w:pPr>
      <w:r w:rsidRPr="006F652C">
        <w:rPr>
          <w:rFonts w:ascii="Times New Roman" w:hAnsi="Times New Roman" w:cs="Times New Roman"/>
        </w:rPr>
        <w:t>13.</w:t>
      </w:r>
      <w:r w:rsidRPr="006F652C">
        <w:rPr>
          <w:rFonts w:ascii="Times New Roman" w:hAnsi="Times New Roman" w:cs="Times New Roman"/>
        </w:rPr>
        <w:tab/>
        <w:t>e-zahtjev za privremenu invalidsku mirovinu</w:t>
      </w:r>
    </w:p>
    <w:p w14:paraId="75F68454" w14:textId="77777777" w:rsidR="003F25F4" w:rsidRPr="006F652C" w:rsidRDefault="003F25F4" w:rsidP="003F25F4">
      <w:pPr>
        <w:pStyle w:val="Style4"/>
        <w:spacing w:after="0" w:line="259" w:lineRule="auto"/>
        <w:ind w:firstLine="320"/>
        <w:jc w:val="both"/>
        <w:rPr>
          <w:rFonts w:ascii="Times New Roman" w:hAnsi="Times New Roman" w:cs="Times New Roman"/>
        </w:rPr>
      </w:pPr>
      <w:r w:rsidRPr="006F652C">
        <w:rPr>
          <w:rFonts w:ascii="Times New Roman" w:hAnsi="Times New Roman" w:cs="Times New Roman"/>
        </w:rPr>
        <w:t>14.</w:t>
      </w:r>
      <w:r w:rsidRPr="006F652C">
        <w:rPr>
          <w:rFonts w:ascii="Times New Roman" w:hAnsi="Times New Roman" w:cs="Times New Roman"/>
        </w:rPr>
        <w:tab/>
        <w:t>e-zahtjev za starosnu/prijevremenu starosnu mirovinu</w:t>
      </w:r>
    </w:p>
    <w:p w14:paraId="0D3F73B8" w14:textId="77777777" w:rsidR="003F25F4" w:rsidRPr="006F652C" w:rsidRDefault="003F25F4" w:rsidP="003F25F4">
      <w:pPr>
        <w:pStyle w:val="Style4"/>
        <w:spacing w:after="0" w:line="259" w:lineRule="auto"/>
        <w:ind w:firstLine="320"/>
        <w:jc w:val="both"/>
        <w:rPr>
          <w:rFonts w:ascii="Times New Roman" w:hAnsi="Times New Roman" w:cs="Times New Roman"/>
        </w:rPr>
      </w:pPr>
      <w:r w:rsidRPr="006F652C">
        <w:rPr>
          <w:rFonts w:ascii="Times New Roman" w:hAnsi="Times New Roman" w:cs="Times New Roman"/>
        </w:rPr>
        <w:t>15.</w:t>
      </w:r>
      <w:r w:rsidRPr="006F652C">
        <w:rPr>
          <w:rFonts w:ascii="Times New Roman" w:hAnsi="Times New Roman" w:cs="Times New Roman"/>
        </w:rPr>
        <w:tab/>
        <w:t>Moj račun - Gradska plinara Zagreb-Opskrba</w:t>
      </w:r>
    </w:p>
    <w:p w14:paraId="56470E38" w14:textId="77777777" w:rsidR="003F25F4" w:rsidRPr="006F652C" w:rsidRDefault="003F25F4" w:rsidP="003F25F4">
      <w:pPr>
        <w:pStyle w:val="Style4"/>
        <w:spacing w:after="0" w:line="259" w:lineRule="auto"/>
        <w:ind w:firstLine="320"/>
        <w:jc w:val="both"/>
        <w:rPr>
          <w:rFonts w:ascii="Times New Roman" w:hAnsi="Times New Roman" w:cs="Times New Roman"/>
        </w:rPr>
      </w:pPr>
      <w:r w:rsidRPr="006F652C">
        <w:rPr>
          <w:rFonts w:ascii="Times New Roman" w:hAnsi="Times New Roman" w:cs="Times New Roman"/>
        </w:rPr>
        <w:t>16.</w:t>
      </w:r>
      <w:r w:rsidRPr="006F652C">
        <w:rPr>
          <w:rFonts w:ascii="Times New Roman" w:hAnsi="Times New Roman" w:cs="Times New Roman"/>
        </w:rPr>
        <w:tab/>
        <w:t>Obavijest o prekršaju u prometu</w:t>
      </w:r>
    </w:p>
    <w:p w14:paraId="7EF952E8" w14:textId="77777777" w:rsidR="003F25F4" w:rsidRPr="006F652C" w:rsidRDefault="003F25F4" w:rsidP="003F25F4">
      <w:pPr>
        <w:pStyle w:val="Style4"/>
        <w:spacing w:after="0" w:line="259" w:lineRule="auto"/>
        <w:ind w:firstLine="320"/>
        <w:jc w:val="both"/>
        <w:rPr>
          <w:rFonts w:ascii="Times New Roman" w:hAnsi="Times New Roman" w:cs="Times New Roman"/>
        </w:rPr>
      </w:pPr>
      <w:r w:rsidRPr="006F652C">
        <w:rPr>
          <w:rFonts w:ascii="Times New Roman" w:hAnsi="Times New Roman" w:cs="Times New Roman"/>
        </w:rPr>
        <w:t>17.</w:t>
      </w:r>
      <w:r w:rsidRPr="006F652C">
        <w:rPr>
          <w:rFonts w:ascii="Times New Roman" w:hAnsi="Times New Roman" w:cs="Times New Roman"/>
        </w:rPr>
        <w:tab/>
        <w:t>Otočna iskaznica</w:t>
      </w:r>
    </w:p>
    <w:p w14:paraId="3DEE82F2" w14:textId="77777777" w:rsidR="003F25F4" w:rsidRPr="006F652C" w:rsidRDefault="003F25F4" w:rsidP="003F25F4">
      <w:pPr>
        <w:pStyle w:val="Style4"/>
        <w:spacing w:after="0" w:line="259" w:lineRule="auto"/>
        <w:ind w:firstLine="320"/>
        <w:jc w:val="both"/>
        <w:rPr>
          <w:rFonts w:ascii="Times New Roman" w:hAnsi="Times New Roman" w:cs="Times New Roman"/>
        </w:rPr>
      </w:pPr>
      <w:r w:rsidRPr="006F652C">
        <w:rPr>
          <w:rFonts w:ascii="Times New Roman" w:hAnsi="Times New Roman" w:cs="Times New Roman"/>
        </w:rPr>
        <w:t>18.</w:t>
      </w:r>
      <w:r w:rsidRPr="006F652C">
        <w:rPr>
          <w:rFonts w:ascii="Times New Roman" w:hAnsi="Times New Roman" w:cs="Times New Roman"/>
        </w:rPr>
        <w:tab/>
        <w:t>Portal MJERE - očuvanje gospodarske aktivnosti i likvidnosti</w:t>
      </w:r>
    </w:p>
    <w:p w14:paraId="022250B7" w14:textId="77777777" w:rsidR="003F25F4" w:rsidRPr="006F652C" w:rsidRDefault="003F25F4" w:rsidP="003F25F4">
      <w:pPr>
        <w:pStyle w:val="Style4"/>
        <w:spacing w:after="0" w:line="259" w:lineRule="auto"/>
        <w:ind w:firstLine="320"/>
        <w:jc w:val="both"/>
        <w:rPr>
          <w:rFonts w:ascii="Times New Roman" w:hAnsi="Times New Roman" w:cs="Times New Roman"/>
        </w:rPr>
      </w:pPr>
      <w:r w:rsidRPr="006F652C">
        <w:rPr>
          <w:rFonts w:ascii="Times New Roman" w:hAnsi="Times New Roman" w:cs="Times New Roman"/>
        </w:rPr>
        <w:t>19.</w:t>
      </w:r>
      <w:r w:rsidRPr="006F652C">
        <w:rPr>
          <w:rFonts w:ascii="Times New Roman" w:hAnsi="Times New Roman" w:cs="Times New Roman"/>
        </w:rPr>
        <w:tab/>
        <w:t>Potvrde iz Registra osoba s invaliditetom</w:t>
      </w:r>
    </w:p>
    <w:p w14:paraId="797F24F0" w14:textId="77777777" w:rsidR="003F25F4" w:rsidRPr="006F652C" w:rsidRDefault="003F25F4" w:rsidP="003F25F4">
      <w:pPr>
        <w:pStyle w:val="Style4"/>
        <w:spacing w:after="0" w:line="259" w:lineRule="auto"/>
        <w:ind w:firstLine="320"/>
        <w:jc w:val="both"/>
        <w:rPr>
          <w:rFonts w:ascii="Times New Roman" w:hAnsi="Times New Roman" w:cs="Times New Roman"/>
        </w:rPr>
      </w:pPr>
      <w:r w:rsidRPr="006F652C">
        <w:rPr>
          <w:rFonts w:ascii="Times New Roman" w:hAnsi="Times New Roman" w:cs="Times New Roman"/>
        </w:rPr>
        <w:t>20.</w:t>
      </w:r>
      <w:r w:rsidRPr="006F652C">
        <w:rPr>
          <w:rFonts w:ascii="Times New Roman" w:hAnsi="Times New Roman" w:cs="Times New Roman"/>
        </w:rPr>
        <w:tab/>
        <w:t>Predaja zahtjeva hrvatskih branitelja i članova obitelji</w:t>
      </w:r>
    </w:p>
    <w:p w14:paraId="1DB90EB1" w14:textId="77777777" w:rsidR="003F25F4" w:rsidRPr="006F652C" w:rsidRDefault="003F25F4" w:rsidP="003F25F4">
      <w:pPr>
        <w:pStyle w:val="Style4"/>
        <w:spacing w:after="0" w:line="259" w:lineRule="auto"/>
        <w:ind w:firstLine="320"/>
        <w:jc w:val="both"/>
        <w:rPr>
          <w:rFonts w:ascii="Times New Roman" w:hAnsi="Times New Roman" w:cs="Times New Roman"/>
        </w:rPr>
      </w:pPr>
      <w:r w:rsidRPr="006F652C">
        <w:rPr>
          <w:rFonts w:ascii="Times New Roman" w:hAnsi="Times New Roman" w:cs="Times New Roman"/>
        </w:rPr>
        <w:t>21.</w:t>
      </w:r>
      <w:r w:rsidRPr="006F652C">
        <w:rPr>
          <w:rFonts w:ascii="Times New Roman" w:hAnsi="Times New Roman" w:cs="Times New Roman"/>
        </w:rPr>
        <w:tab/>
        <w:t>Prijava industrijskog vlasništva</w:t>
      </w:r>
    </w:p>
    <w:p w14:paraId="5F755E50" w14:textId="77777777" w:rsidR="003F25F4" w:rsidRPr="006F652C" w:rsidRDefault="003F25F4" w:rsidP="003F25F4">
      <w:pPr>
        <w:pStyle w:val="Style4"/>
        <w:spacing w:after="0" w:line="259" w:lineRule="auto"/>
        <w:ind w:firstLine="320"/>
        <w:jc w:val="both"/>
        <w:rPr>
          <w:rFonts w:ascii="Times New Roman" w:hAnsi="Times New Roman" w:cs="Times New Roman"/>
        </w:rPr>
      </w:pPr>
      <w:r w:rsidRPr="006F652C">
        <w:rPr>
          <w:rFonts w:ascii="Times New Roman" w:hAnsi="Times New Roman" w:cs="Times New Roman"/>
        </w:rPr>
        <w:t>22.</w:t>
      </w:r>
      <w:r w:rsidRPr="006F652C">
        <w:rPr>
          <w:rFonts w:ascii="Times New Roman" w:hAnsi="Times New Roman" w:cs="Times New Roman"/>
        </w:rPr>
        <w:tab/>
        <w:t>Registri neprofitnih pravnih osoba</w:t>
      </w:r>
    </w:p>
    <w:p w14:paraId="34AFFDE0" w14:textId="77777777" w:rsidR="003F25F4" w:rsidRPr="006F652C" w:rsidRDefault="003F25F4" w:rsidP="003F25F4">
      <w:pPr>
        <w:pStyle w:val="Style4"/>
        <w:spacing w:after="0" w:line="259" w:lineRule="auto"/>
        <w:ind w:firstLine="320"/>
        <w:jc w:val="both"/>
        <w:rPr>
          <w:rFonts w:ascii="Times New Roman" w:hAnsi="Times New Roman" w:cs="Times New Roman"/>
        </w:rPr>
      </w:pPr>
      <w:r w:rsidRPr="006F652C">
        <w:rPr>
          <w:rFonts w:ascii="Times New Roman" w:hAnsi="Times New Roman" w:cs="Times New Roman"/>
        </w:rPr>
        <w:t>23.</w:t>
      </w:r>
      <w:r w:rsidRPr="006F652C">
        <w:rPr>
          <w:rFonts w:ascii="Times New Roman" w:hAnsi="Times New Roman" w:cs="Times New Roman"/>
        </w:rPr>
        <w:tab/>
        <w:t>Uvid u Registar stvarnih vlasnika</w:t>
      </w:r>
    </w:p>
    <w:p w14:paraId="4B6C3609" w14:textId="55371F72" w:rsidR="003F25F4" w:rsidRPr="006F652C" w:rsidRDefault="003F25F4" w:rsidP="00587F3C">
      <w:pPr>
        <w:pStyle w:val="Style4"/>
        <w:spacing w:after="0"/>
        <w:ind w:left="708" w:hanging="388"/>
        <w:jc w:val="both"/>
        <w:rPr>
          <w:rFonts w:ascii="Times New Roman" w:hAnsi="Times New Roman" w:cs="Times New Roman"/>
        </w:rPr>
      </w:pPr>
      <w:r w:rsidRPr="006F652C">
        <w:rPr>
          <w:rFonts w:ascii="Times New Roman" w:hAnsi="Times New Roman" w:cs="Times New Roman"/>
        </w:rPr>
        <w:t>24.</w:t>
      </w:r>
      <w:r w:rsidRPr="006F652C">
        <w:rPr>
          <w:rFonts w:ascii="Times New Roman" w:hAnsi="Times New Roman" w:cs="Times New Roman"/>
        </w:rPr>
        <w:tab/>
        <w:t>e-Hitni popravci zgrada oštećenih u potresu (zbog namjene koja je istekla uklonjena s izbornika e-usluga te je u 2021. nadomještena e-uslugom eObnova</w:t>
      </w:r>
      <w:r w:rsidR="002B17BB" w:rsidRPr="006F652C">
        <w:rPr>
          <w:rFonts w:ascii="Times New Roman" w:hAnsi="Times New Roman" w:cs="Times New Roman"/>
        </w:rPr>
        <w:t xml:space="preserve"> )</w:t>
      </w:r>
      <w:r w:rsidRPr="006F652C">
        <w:rPr>
          <w:rFonts w:ascii="Times New Roman" w:hAnsi="Times New Roman" w:cs="Times New Roman"/>
        </w:rPr>
        <w:t>.</w:t>
      </w:r>
      <w:r w:rsidR="00D76ABD" w:rsidRPr="006F652C">
        <w:rPr>
          <w:rFonts w:ascii="Times New Roman" w:hAnsi="Times New Roman" w:cs="Times New Roman"/>
        </w:rPr>
        <w:t xml:space="preserve"> </w:t>
      </w:r>
    </w:p>
    <w:p w14:paraId="3574FBBC" w14:textId="7D9B81ED" w:rsidR="00CF18B3" w:rsidRPr="006F652C" w:rsidRDefault="00CF18B3" w:rsidP="00587F3C">
      <w:pPr>
        <w:pStyle w:val="Style4"/>
        <w:spacing w:after="0"/>
        <w:ind w:left="708" w:hanging="388"/>
        <w:jc w:val="both"/>
        <w:rPr>
          <w:rFonts w:ascii="Times New Roman" w:hAnsi="Times New Roman" w:cs="Times New Roman"/>
        </w:rPr>
      </w:pPr>
    </w:p>
    <w:p w14:paraId="51D4601A" w14:textId="77777777" w:rsidR="00821C2B" w:rsidRPr="006F652C" w:rsidRDefault="00821C2B" w:rsidP="00587F3C">
      <w:pPr>
        <w:pStyle w:val="Style4"/>
        <w:spacing w:after="0"/>
        <w:ind w:left="708" w:hanging="388"/>
        <w:jc w:val="both"/>
        <w:rPr>
          <w:rFonts w:ascii="Times New Roman" w:hAnsi="Times New Roman" w:cs="Times New Roman"/>
          <w:highlight w:val="yellow"/>
        </w:rPr>
      </w:pPr>
    </w:p>
    <w:p w14:paraId="71163FD3" w14:textId="6A8BB601" w:rsidR="00821C2B" w:rsidRPr="00D41011" w:rsidRDefault="00821C2B" w:rsidP="00821C2B">
      <w:pPr>
        <w:jc w:val="both"/>
        <w:rPr>
          <w:rFonts w:ascii="Times New Roman" w:hAnsi="Times New Roman" w:cs="Times New Roman"/>
          <w:shd w:val="clear" w:color="auto" w:fill="FFFFFF"/>
        </w:rPr>
      </w:pPr>
      <w:r w:rsidRPr="00D41011">
        <w:rPr>
          <w:rFonts w:ascii="Times New Roman" w:hAnsi="Times New Roman" w:cs="Times New Roman"/>
          <w:shd w:val="clear" w:color="auto" w:fill="FFFFFF"/>
        </w:rPr>
        <w:t>Ukupno utrošena sredstva u 2020. godini odnose se na troškove operativnog vođenja i održavanja sustava e-Građani te su iznosil</w:t>
      </w:r>
      <w:r w:rsidR="006E28F3">
        <w:rPr>
          <w:rFonts w:ascii="Times New Roman" w:hAnsi="Times New Roman" w:cs="Times New Roman"/>
          <w:shd w:val="clear" w:color="auto" w:fill="FFFFFF"/>
        </w:rPr>
        <w:t>a</w:t>
      </w:r>
      <w:r w:rsidRPr="00D41011">
        <w:rPr>
          <w:rFonts w:ascii="Times New Roman" w:hAnsi="Times New Roman" w:cs="Times New Roman"/>
          <w:shd w:val="clear" w:color="auto" w:fill="FFFFFF"/>
        </w:rPr>
        <w:t xml:space="preserve"> ukupno 6.515.728,07 kuna s PDV-om.</w:t>
      </w:r>
    </w:p>
    <w:p w14:paraId="489C47CB" w14:textId="4C5EF92C" w:rsidR="009330B3" w:rsidRPr="0081364F" w:rsidRDefault="009330B3" w:rsidP="00E10E8A">
      <w:pPr>
        <w:jc w:val="both"/>
        <w:rPr>
          <w:rFonts w:ascii="Times New Roman" w:hAnsi="Times New Roman" w:cs="Times New Roman"/>
          <w:shd w:val="clear" w:color="auto" w:fill="FFFFFF"/>
        </w:rPr>
      </w:pPr>
    </w:p>
    <w:p w14:paraId="1A21C2CD" w14:textId="1760CB60" w:rsidR="006B2AAC" w:rsidRPr="0081364F" w:rsidRDefault="002B2C76" w:rsidP="00E10E8A">
      <w:pPr>
        <w:pStyle w:val="Style2"/>
        <w:keepNext/>
        <w:keepLines/>
        <w:numPr>
          <w:ilvl w:val="1"/>
          <w:numId w:val="16"/>
        </w:numPr>
        <w:rPr>
          <w:rFonts w:ascii="Times New Roman" w:hAnsi="Times New Roman" w:cs="Times New Roman"/>
        </w:rPr>
      </w:pPr>
      <w:bookmarkStart w:id="9" w:name="bookmark88"/>
      <w:bookmarkStart w:id="10" w:name="_Toc76543532"/>
      <w:bookmarkEnd w:id="9"/>
      <w:r w:rsidRPr="0081364F">
        <w:rPr>
          <w:rFonts w:ascii="Times New Roman" w:hAnsi="Times New Roman" w:cs="Times New Roman"/>
        </w:rPr>
        <w:t>SREDIŠNJI DRŽAVNI PORTAL</w:t>
      </w:r>
      <w:r w:rsidR="00A314AD" w:rsidRPr="0081364F">
        <w:rPr>
          <w:rFonts w:ascii="Times New Roman" w:hAnsi="Times New Roman" w:cs="Times New Roman"/>
        </w:rPr>
        <w:t xml:space="preserve"> (GOV.HR)</w:t>
      </w:r>
      <w:bookmarkEnd w:id="10"/>
    </w:p>
    <w:p w14:paraId="4DA62341" w14:textId="465CBA86" w:rsidR="00E322E6" w:rsidRPr="0081364F" w:rsidRDefault="00CB3932" w:rsidP="00213EA6">
      <w:pPr>
        <w:jc w:val="both"/>
        <w:rPr>
          <w:rFonts w:ascii="Times New Roman" w:hAnsi="Times New Roman" w:cs="Times New Roman"/>
        </w:rPr>
      </w:pPr>
      <w:r w:rsidRPr="0081364F">
        <w:rPr>
          <w:rFonts w:ascii="Times New Roman" w:hAnsi="Times New Roman" w:cs="Times New Roman"/>
        </w:rPr>
        <w:t>Č</w:t>
      </w:r>
      <w:r w:rsidR="00E322E6" w:rsidRPr="0081364F">
        <w:rPr>
          <w:rFonts w:ascii="Times New Roman" w:hAnsi="Times New Roman" w:cs="Times New Roman"/>
        </w:rPr>
        <w:t>lank</w:t>
      </w:r>
      <w:r w:rsidRPr="0081364F">
        <w:rPr>
          <w:rFonts w:ascii="Times New Roman" w:hAnsi="Times New Roman" w:cs="Times New Roman"/>
        </w:rPr>
        <w:t>om</w:t>
      </w:r>
      <w:r w:rsidR="00E322E6" w:rsidRPr="0081364F">
        <w:rPr>
          <w:rFonts w:ascii="Times New Roman" w:hAnsi="Times New Roman" w:cs="Times New Roman"/>
        </w:rPr>
        <w:t xml:space="preserve"> 13. </w:t>
      </w:r>
      <w:r w:rsidR="00E322E6" w:rsidRPr="0081364F">
        <w:rPr>
          <w:rFonts w:ascii="Times New Roman" w:hAnsi="Times New Roman" w:cs="Times New Roman"/>
          <w:i/>
          <w:iCs/>
        </w:rPr>
        <w:t>Uredbe o organizacijskim i tehničkim standardima za povezivanje na državnu informacijsku infrastrukturu („Narodne novine“ br. 60/17</w:t>
      </w:r>
      <w:r w:rsidR="00E322E6" w:rsidRPr="0081364F">
        <w:rPr>
          <w:rFonts w:ascii="Times New Roman" w:hAnsi="Times New Roman" w:cs="Times New Roman"/>
        </w:rPr>
        <w:t>)</w:t>
      </w:r>
      <w:r w:rsidR="0009274B" w:rsidRPr="0081364F">
        <w:rPr>
          <w:rFonts w:ascii="Times New Roman" w:hAnsi="Times New Roman" w:cs="Times New Roman"/>
        </w:rPr>
        <w:t>,</w:t>
      </w:r>
      <w:r w:rsidR="00E322E6" w:rsidRPr="0081364F">
        <w:rPr>
          <w:rFonts w:ascii="Times New Roman" w:hAnsi="Times New Roman" w:cs="Times New Roman"/>
        </w:rPr>
        <w:t xml:space="preserve"> Ured predsjednika Vlade RH koordinira uključivanje internetske stanice tijela javnog sektora u sustav Središnjeg državnog portala (Gov.hr) te donosi Plan integracije internetskih stranica.</w:t>
      </w:r>
    </w:p>
    <w:p w14:paraId="79A34250" w14:textId="27B6933B" w:rsidR="00E322E6" w:rsidRPr="0081364F" w:rsidRDefault="00E322E6" w:rsidP="00213EA6">
      <w:pPr>
        <w:jc w:val="both"/>
        <w:rPr>
          <w:rFonts w:ascii="Times New Roman" w:hAnsi="Times New Roman" w:cs="Times New Roman"/>
        </w:rPr>
      </w:pPr>
      <w:r w:rsidRPr="0081364F">
        <w:rPr>
          <w:rFonts w:ascii="Times New Roman" w:hAnsi="Times New Roman" w:cs="Times New Roman"/>
        </w:rPr>
        <w:t>Temeljem 2020. provodile su se aktivnosti za prelazak tijela državne uprave na Središnji državni portal</w:t>
      </w:r>
      <w:r w:rsidR="00B56E1A" w:rsidRPr="0081364F">
        <w:rPr>
          <w:rFonts w:ascii="Times New Roman" w:hAnsi="Times New Roman" w:cs="Times New Roman"/>
        </w:rPr>
        <w:t>,</w:t>
      </w:r>
      <w:r w:rsidRPr="0081364F">
        <w:rPr>
          <w:rFonts w:ascii="Times New Roman" w:hAnsi="Times New Roman" w:cs="Times New Roman"/>
        </w:rPr>
        <w:t xml:space="preserve"> koristeći zajednički sustav za upravljanje sadržajem na web stranicama (Gov.hr) tako da je do kraja 2020. godine sustav Gov.hr koristilo 15 od 16 ministarstava, svih pet središnjih državnih ureda, Državni inspektorat, Državni zavod za mjeriteljstvo, Državna geodetska uprava i Hrvatska vatrogasna zajednica.</w:t>
      </w:r>
    </w:p>
    <w:p w14:paraId="0733DEC4" w14:textId="3C3B99A4" w:rsidR="00E322E6" w:rsidRPr="0081364F" w:rsidRDefault="00F36D06" w:rsidP="00E10E8A">
      <w:pPr>
        <w:rPr>
          <w:rFonts w:ascii="Times New Roman" w:hAnsi="Times New Roman" w:cs="Times New Roman"/>
        </w:rPr>
      </w:pPr>
      <w:r w:rsidRPr="0081364F">
        <w:rPr>
          <w:rFonts w:ascii="Times New Roman" w:hAnsi="Times New Roman" w:cs="Times New Roman"/>
        </w:rPr>
        <w:t xml:space="preserve">U 2020. godini </w:t>
      </w:r>
      <w:r w:rsidR="00A54A98" w:rsidRPr="0081364F">
        <w:rPr>
          <w:rFonts w:ascii="Times New Roman" w:hAnsi="Times New Roman" w:cs="Times New Roman"/>
        </w:rPr>
        <w:t xml:space="preserve">za </w:t>
      </w:r>
      <w:r w:rsidR="00276E68" w:rsidRPr="0081364F">
        <w:rPr>
          <w:rFonts w:ascii="Times New Roman" w:hAnsi="Times New Roman" w:cs="Times New Roman"/>
        </w:rPr>
        <w:t>Središnji državni portal utrošeno je</w:t>
      </w:r>
      <w:r w:rsidR="00E322E6" w:rsidRPr="0081364F">
        <w:rPr>
          <w:rFonts w:ascii="Times New Roman" w:hAnsi="Times New Roman" w:cs="Times New Roman"/>
        </w:rPr>
        <w:t xml:space="preserve"> </w:t>
      </w:r>
      <w:r w:rsidR="00666EE3" w:rsidRPr="0081364F">
        <w:rPr>
          <w:rFonts w:ascii="Times New Roman" w:eastAsia="Times New Roman" w:hAnsi="Times New Roman" w:cs="Times New Roman"/>
          <w:b/>
          <w:bCs/>
          <w:color w:val="000000"/>
          <w:lang w:eastAsia="hr-HR"/>
        </w:rPr>
        <w:t xml:space="preserve">199.000,00 </w:t>
      </w:r>
      <w:r w:rsidR="00F96C43">
        <w:rPr>
          <w:rFonts w:ascii="Times New Roman" w:hAnsi="Times New Roman" w:cs="Times New Roman"/>
          <w:b/>
          <w:bCs/>
        </w:rPr>
        <w:t xml:space="preserve">s </w:t>
      </w:r>
      <w:r w:rsidR="00E322E6" w:rsidRPr="0081364F">
        <w:rPr>
          <w:rFonts w:ascii="Times New Roman" w:hAnsi="Times New Roman" w:cs="Times New Roman"/>
        </w:rPr>
        <w:t>PDV</w:t>
      </w:r>
      <w:r w:rsidR="00F96C43">
        <w:rPr>
          <w:rFonts w:ascii="Times New Roman" w:hAnsi="Times New Roman" w:cs="Times New Roman"/>
        </w:rPr>
        <w:t>-o</w:t>
      </w:r>
      <w:r w:rsidR="00C43FD5">
        <w:rPr>
          <w:rFonts w:ascii="Times New Roman" w:hAnsi="Times New Roman" w:cs="Times New Roman"/>
        </w:rPr>
        <w:t>m</w:t>
      </w:r>
      <w:r w:rsidR="00B028A5" w:rsidRPr="0081364F">
        <w:rPr>
          <w:rFonts w:ascii="Times New Roman" w:hAnsi="Times New Roman" w:cs="Times New Roman"/>
        </w:rPr>
        <w:t>.</w:t>
      </w:r>
    </w:p>
    <w:p w14:paraId="4370DECD" w14:textId="77777777" w:rsidR="00E322E6" w:rsidRPr="0081364F" w:rsidRDefault="00E322E6" w:rsidP="00E322E6">
      <w:pPr>
        <w:pStyle w:val="Style2"/>
        <w:keepNext/>
        <w:keepLines/>
        <w:ind w:left="220"/>
        <w:rPr>
          <w:rFonts w:ascii="Times New Roman" w:hAnsi="Times New Roman" w:cs="Times New Roman"/>
        </w:rPr>
      </w:pPr>
    </w:p>
    <w:p w14:paraId="47FC4411" w14:textId="5B8EF002" w:rsidR="00A314AD" w:rsidRPr="0081364F" w:rsidRDefault="00A314AD" w:rsidP="00390F0B">
      <w:pPr>
        <w:pStyle w:val="Style2"/>
        <w:keepNext/>
        <w:keepLines/>
        <w:numPr>
          <w:ilvl w:val="1"/>
          <w:numId w:val="16"/>
        </w:numPr>
        <w:rPr>
          <w:rFonts w:ascii="Times New Roman" w:hAnsi="Times New Roman" w:cs="Times New Roman"/>
        </w:rPr>
      </w:pPr>
      <w:bookmarkStart w:id="11" w:name="_Toc76543533"/>
      <w:r w:rsidRPr="0081364F">
        <w:rPr>
          <w:rFonts w:ascii="Times New Roman" w:hAnsi="Times New Roman" w:cs="Times New Roman"/>
        </w:rPr>
        <w:t>OSOBNI KORISNIČKI PRETINAC (OKP)</w:t>
      </w:r>
      <w:bookmarkEnd w:id="11"/>
    </w:p>
    <w:p w14:paraId="50F8789A" w14:textId="4DA422A3" w:rsidR="003874D4" w:rsidRPr="0081364F" w:rsidRDefault="00EF251A" w:rsidP="00E10E8A">
      <w:pPr>
        <w:pStyle w:val="Style4"/>
        <w:jc w:val="both"/>
        <w:rPr>
          <w:rFonts w:ascii="Times New Roman" w:hAnsi="Times New Roman" w:cs="Times New Roman"/>
        </w:rPr>
      </w:pPr>
      <w:r w:rsidRPr="0081364F">
        <w:rPr>
          <w:rFonts w:ascii="Times New Roman" w:hAnsi="Times New Roman" w:cs="Times New Roman"/>
        </w:rPr>
        <w:t>U 2020. godini građani su u svoje Osobne korisničke pretince zaprimali 106 vrsta personaliziranih e-poruka.</w:t>
      </w:r>
      <w:r w:rsidR="00D676BB" w:rsidRPr="0081364F">
        <w:rPr>
          <w:rFonts w:ascii="Times New Roman" w:hAnsi="Times New Roman" w:cs="Times New Roman"/>
        </w:rPr>
        <w:t xml:space="preserve"> Na kraju 2020. godine u sustav e-Građani, kao pružatelji e-usluga ili pošiljatelji poruka u OKP bilo je uključeno 41 tijelo i institucija</w:t>
      </w:r>
      <w:r w:rsidR="000A1C2B" w:rsidRPr="0081364F">
        <w:rPr>
          <w:rFonts w:ascii="Times New Roman" w:hAnsi="Times New Roman" w:cs="Times New Roman"/>
        </w:rPr>
        <w:t>.</w:t>
      </w:r>
    </w:p>
    <w:p w14:paraId="634A8698" w14:textId="7868A2BB" w:rsidR="00A54A98" w:rsidRPr="0081364F" w:rsidRDefault="00A54A98" w:rsidP="00A54A98">
      <w:pPr>
        <w:rPr>
          <w:rFonts w:ascii="Times New Roman" w:hAnsi="Times New Roman" w:cs="Times New Roman"/>
        </w:rPr>
      </w:pPr>
      <w:r w:rsidRPr="0081364F">
        <w:rPr>
          <w:rFonts w:ascii="Times New Roman" w:hAnsi="Times New Roman" w:cs="Times New Roman"/>
        </w:rPr>
        <w:t>U 2020. godini za Osobni korisni</w:t>
      </w:r>
      <w:r w:rsidR="00B028A5" w:rsidRPr="0081364F">
        <w:rPr>
          <w:rFonts w:ascii="Times New Roman" w:hAnsi="Times New Roman" w:cs="Times New Roman"/>
        </w:rPr>
        <w:t>čki pretinac (OKP)</w:t>
      </w:r>
      <w:r w:rsidRPr="0081364F">
        <w:rPr>
          <w:rFonts w:ascii="Times New Roman" w:hAnsi="Times New Roman" w:cs="Times New Roman"/>
        </w:rPr>
        <w:t xml:space="preserve"> utrošeno je </w:t>
      </w:r>
      <w:r w:rsidR="00B028A5" w:rsidRPr="0081364F">
        <w:rPr>
          <w:rFonts w:ascii="Times New Roman" w:hAnsi="Times New Roman" w:cs="Times New Roman"/>
          <w:b/>
          <w:bCs/>
        </w:rPr>
        <w:t>1.301.778,07</w:t>
      </w:r>
      <w:r w:rsidR="00B028A5" w:rsidRPr="0081364F">
        <w:rPr>
          <w:rFonts w:ascii="Times New Roman" w:hAnsi="Times New Roman" w:cs="Times New Roman"/>
        </w:rPr>
        <w:t xml:space="preserve"> </w:t>
      </w:r>
      <w:r w:rsidR="00B028A5" w:rsidRPr="0081364F">
        <w:rPr>
          <w:rFonts w:ascii="Times New Roman" w:hAnsi="Times New Roman" w:cs="Times New Roman"/>
          <w:b/>
          <w:bCs/>
        </w:rPr>
        <w:t>k</w:t>
      </w:r>
      <w:r w:rsidR="00213EA6">
        <w:rPr>
          <w:rFonts w:ascii="Times New Roman" w:hAnsi="Times New Roman" w:cs="Times New Roman"/>
          <w:b/>
          <w:bCs/>
        </w:rPr>
        <w:t>u</w:t>
      </w:r>
      <w:r w:rsidR="00B028A5" w:rsidRPr="0081364F">
        <w:rPr>
          <w:rFonts w:ascii="Times New Roman" w:hAnsi="Times New Roman" w:cs="Times New Roman"/>
          <w:b/>
          <w:bCs/>
        </w:rPr>
        <w:t>n</w:t>
      </w:r>
      <w:r w:rsidR="00213EA6">
        <w:rPr>
          <w:rFonts w:ascii="Times New Roman" w:hAnsi="Times New Roman" w:cs="Times New Roman"/>
          <w:b/>
          <w:bCs/>
        </w:rPr>
        <w:t>a</w:t>
      </w:r>
      <w:r w:rsidR="00B028A5" w:rsidRPr="0081364F">
        <w:rPr>
          <w:rFonts w:ascii="Times New Roman" w:eastAsia="Times New Roman" w:hAnsi="Times New Roman" w:cs="Times New Roman"/>
          <w:b/>
          <w:bCs/>
          <w:color w:val="000000"/>
          <w:lang w:eastAsia="hr-HR"/>
        </w:rPr>
        <w:t xml:space="preserve"> </w:t>
      </w:r>
      <w:r w:rsidR="00C43FD5">
        <w:rPr>
          <w:rFonts w:ascii="Times New Roman" w:hAnsi="Times New Roman" w:cs="Times New Roman"/>
        </w:rPr>
        <w:t xml:space="preserve">s </w:t>
      </w:r>
      <w:r w:rsidRPr="0081364F">
        <w:rPr>
          <w:rFonts w:ascii="Times New Roman" w:hAnsi="Times New Roman" w:cs="Times New Roman"/>
        </w:rPr>
        <w:t>PDV</w:t>
      </w:r>
      <w:r w:rsidR="00C43FD5">
        <w:rPr>
          <w:rFonts w:ascii="Times New Roman" w:hAnsi="Times New Roman" w:cs="Times New Roman"/>
        </w:rPr>
        <w:t>-om</w:t>
      </w:r>
      <w:r w:rsidR="00B028A5" w:rsidRPr="0081364F">
        <w:rPr>
          <w:rFonts w:ascii="Times New Roman" w:hAnsi="Times New Roman" w:cs="Times New Roman"/>
        </w:rPr>
        <w:t xml:space="preserve">. </w:t>
      </w:r>
    </w:p>
    <w:p w14:paraId="2CD19A63" w14:textId="77777777" w:rsidR="00A54A98" w:rsidRPr="0081364F" w:rsidRDefault="00A54A98" w:rsidP="00E10E8A">
      <w:pPr>
        <w:pStyle w:val="Style4"/>
        <w:jc w:val="both"/>
        <w:rPr>
          <w:rFonts w:ascii="Times New Roman" w:hAnsi="Times New Roman" w:cs="Times New Roman"/>
        </w:rPr>
      </w:pPr>
    </w:p>
    <w:p w14:paraId="1A5D1122" w14:textId="0F7EB015" w:rsidR="00D676BB" w:rsidRPr="0081364F" w:rsidRDefault="008C28F4" w:rsidP="00E10E8A">
      <w:pPr>
        <w:pStyle w:val="Style2"/>
        <w:keepNext/>
        <w:keepLines/>
        <w:numPr>
          <w:ilvl w:val="1"/>
          <w:numId w:val="17"/>
        </w:numPr>
        <w:jc w:val="both"/>
        <w:rPr>
          <w:rFonts w:ascii="Times New Roman" w:hAnsi="Times New Roman" w:cs="Times New Roman"/>
          <w:i/>
          <w:iCs/>
        </w:rPr>
      </w:pPr>
      <w:r w:rsidRPr="0081364F">
        <w:rPr>
          <w:rFonts w:ascii="Times New Roman" w:hAnsi="Times New Roman" w:cs="Times New Roman"/>
        </w:rPr>
        <w:lastRenderedPageBreak/>
        <w:t xml:space="preserve"> </w:t>
      </w:r>
      <w:bookmarkStart w:id="12" w:name="_Toc76543534"/>
      <w:r w:rsidR="008F3A35" w:rsidRPr="0081364F">
        <w:rPr>
          <w:rFonts w:ascii="Times New Roman" w:hAnsi="Times New Roman" w:cs="Times New Roman"/>
        </w:rPr>
        <w:t>NACIONALNI SUSTAV ZA IDENTIFIKACIJU I AUTENTIFIKACIJU (NIAS)</w:t>
      </w:r>
      <w:bookmarkEnd w:id="12"/>
      <w:r w:rsidR="008F3A35" w:rsidRPr="0081364F">
        <w:rPr>
          <w:rFonts w:ascii="Times New Roman" w:hAnsi="Times New Roman" w:cs="Times New Roman"/>
        </w:rPr>
        <w:t xml:space="preserve"> </w:t>
      </w:r>
    </w:p>
    <w:p w14:paraId="247BBA4E" w14:textId="159A62B5" w:rsidR="000C64AD" w:rsidRPr="0081364F" w:rsidRDefault="00EF251A" w:rsidP="00E10E8A">
      <w:pPr>
        <w:pStyle w:val="Style4"/>
        <w:jc w:val="both"/>
        <w:rPr>
          <w:rFonts w:ascii="Times New Roman" w:hAnsi="Times New Roman" w:cs="Times New Roman"/>
        </w:rPr>
      </w:pPr>
      <w:r w:rsidRPr="0081364F">
        <w:rPr>
          <w:rFonts w:ascii="Times New Roman" w:hAnsi="Times New Roman" w:cs="Times New Roman"/>
        </w:rPr>
        <w:t>Nacionalni identifikacijski i autentifikacijski sustav (NIAS) nudi sigurnu i pouzdanu identifikaciju i autentifikaciju korisnika</w:t>
      </w:r>
      <w:r w:rsidR="00450FAC" w:rsidRPr="0081364F">
        <w:rPr>
          <w:rFonts w:ascii="Times New Roman" w:hAnsi="Times New Roman" w:cs="Times New Roman"/>
        </w:rPr>
        <w:t>,</w:t>
      </w:r>
      <w:r w:rsidRPr="0081364F">
        <w:rPr>
          <w:rFonts w:ascii="Times New Roman" w:hAnsi="Times New Roman" w:cs="Times New Roman"/>
        </w:rPr>
        <w:t xml:space="preserve"> koji putem odgovarajuće vjerodajnice pristupaju javnim elektroničkim uslugama.  U 2020. godini je završena revizija svih vjerodajnica po kriterijima eIDAS Uredbe</w:t>
      </w:r>
      <w:r w:rsidR="00D657AD" w:rsidRPr="0081364F">
        <w:rPr>
          <w:rFonts w:ascii="Times New Roman" w:hAnsi="Times New Roman" w:cs="Times New Roman"/>
        </w:rPr>
        <w:t>,</w:t>
      </w:r>
      <w:r w:rsidRPr="0081364F">
        <w:rPr>
          <w:rFonts w:ascii="Times New Roman" w:hAnsi="Times New Roman" w:cs="Times New Roman"/>
        </w:rPr>
        <w:t xml:space="preserve"> te su iste kategorizirane na tri sigurnosne razine</w:t>
      </w:r>
      <w:r w:rsidR="00FF3B42" w:rsidRPr="0081364F">
        <w:rPr>
          <w:rFonts w:ascii="Times New Roman" w:hAnsi="Times New Roman" w:cs="Times New Roman"/>
        </w:rPr>
        <w:t>:</w:t>
      </w:r>
      <w:r w:rsidRPr="0081364F">
        <w:rPr>
          <w:rFonts w:ascii="Times New Roman" w:hAnsi="Times New Roman" w:cs="Times New Roman"/>
        </w:rPr>
        <w:t xml:space="preserve"> Niska, Značajna </w:t>
      </w:r>
      <w:r w:rsidR="00D657AD" w:rsidRPr="0081364F">
        <w:rPr>
          <w:rFonts w:ascii="Times New Roman" w:hAnsi="Times New Roman" w:cs="Times New Roman"/>
        </w:rPr>
        <w:t xml:space="preserve">i </w:t>
      </w:r>
      <w:r w:rsidRPr="0081364F">
        <w:rPr>
          <w:rFonts w:ascii="Times New Roman" w:hAnsi="Times New Roman" w:cs="Times New Roman"/>
        </w:rPr>
        <w:t xml:space="preserve">Visoka. </w:t>
      </w:r>
    </w:p>
    <w:p w14:paraId="41619E10" w14:textId="7D39409E" w:rsidR="00EF0FAC" w:rsidRPr="0081364F" w:rsidRDefault="00EF251A" w:rsidP="00E10E8A">
      <w:pPr>
        <w:pStyle w:val="Style4"/>
        <w:jc w:val="both"/>
        <w:rPr>
          <w:rFonts w:ascii="Times New Roman" w:hAnsi="Times New Roman" w:cs="Times New Roman"/>
        </w:rPr>
      </w:pPr>
      <w:r w:rsidRPr="0081364F">
        <w:rPr>
          <w:rFonts w:ascii="Times New Roman" w:hAnsi="Times New Roman" w:cs="Times New Roman"/>
        </w:rPr>
        <w:t>U 2020. godini u NIAS je uključena jedna nova vjerodajnica, tako da su krajem 2020</w:t>
      </w:r>
      <w:r w:rsidR="00F23BAE" w:rsidRPr="0081364F">
        <w:rPr>
          <w:rFonts w:ascii="Times New Roman" w:hAnsi="Times New Roman" w:cs="Times New Roman"/>
        </w:rPr>
        <w:t>.</w:t>
      </w:r>
      <w:r w:rsidRPr="0081364F">
        <w:rPr>
          <w:rFonts w:ascii="Times New Roman" w:hAnsi="Times New Roman" w:cs="Times New Roman"/>
        </w:rPr>
        <w:t>-</w:t>
      </w:r>
      <w:r w:rsidR="00390F0B" w:rsidRPr="0081364F">
        <w:rPr>
          <w:rFonts w:ascii="Times New Roman" w:hAnsi="Times New Roman" w:cs="Times New Roman"/>
        </w:rPr>
        <w:t>t</w:t>
      </w:r>
      <w:r w:rsidRPr="0081364F">
        <w:rPr>
          <w:rFonts w:ascii="Times New Roman" w:hAnsi="Times New Roman" w:cs="Times New Roman"/>
        </w:rPr>
        <w:t xml:space="preserve">e godine građani mogli izvršiti prijavu na e-usluge unutar sustava e-Građani korištenjem 21 vjerodajnice. </w:t>
      </w:r>
    </w:p>
    <w:p w14:paraId="3749C3E3" w14:textId="67D5386B" w:rsidR="000939DA" w:rsidRPr="0081364F" w:rsidRDefault="000939DA" w:rsidP="000939DA">
      <w:pPr>
        <w:rPr>
          <w:rFonts w:ascii="Times New Roman" w:hAnsi="Times New Roman" w:cs="Times New Roman"/>
        </w:rPr>
      </w:pPr>
      <w:r w:rsidRPr="0081364F">
        <w:rPr>
          <w:rFonts w:ascii="Times New Roman" w:hAnsi="Times New Roman" w:cs="Times New Roman"/>
        </w:rPr>
        <w:t xml:space="preserve">U 2020. godini za Nacionalni sustav za identifikaciju i autentifikaciju (NIAS) utrošeno je </w:t>
      </w:r>
      <w:r w:rsidR="00EE5F05">
        <w:rPr>
          <w:rFonts w:ascii="Times New Roman" w:hAnsi="Times New Roman" w:cs="Times New Roman"/>
          <w:b/>
          <w:bCs/>
        </w:rPr>
        <w:t>5</w:t>
      </w:r>
      <w:r w:rsidR="00EE5F05" w:rsidRPr="0081364F">
        <w:rPr>
          <w:rFonts w:ascii="Times New Roman" w:hAnsi="Times New Roman" w:cs="Times New Roman"/>
          <w:b/>
          <w:bCs/>
        </w:rPr>
        <w:t>.</w:t>
      </w:r>
      <w:r w:rsidR="00EE5F05">
        <w:rPr>
          <w:rFonts w:ascii="Times New Roman" w:hAnsi="Times New Roman" w:cs="Times New Roman"/>
          <w:b/>
          <w:bCs/>
        </w:rPr>
        <w:t>014</w:t>
      </w:r>
      <w:r w:rsidR="00EE5F05" w:rsidRPr="0081364F">
        <w:rPr>
          <w:rFonts w:ascii="Times New Roman" w:hAnsi="Times New Roman" w:cs="Times New Roman"/>
          <w:b/>
          <w:bCs/>
        </w:rPr>
        <w:t>.</w:t>
      </w:r>
      <w:r w:rsidR="00EE5F05">
        <w:rPr>
          <w:rFonts w:ascii="Times New Roman" w:hAnsi="Times New Roman" w:cs="Times New Roman"/>
          <w:b/>
          <w:bCs/>
        </w:rPr>
        <w:t>950</w:t>
      </w:r>
      <w:r w:rsidR="00EE5F05" w:rsidRPr="0081364F">
        <w:rPr>
          <w:rFonts w:ascii="Times New Roman" w:hAnsi="Times New Roman" w:cs="Times New Roman"/>
          <w:b/>
          <w:bCs/>
        </w:rPr>
        <w:t>,</w:t>
      </w:r>
      <w:r w:rsidR="00EE5F05">
        <w:rPr>
          <w:rFonts w:ascii="Times New Roman" w:hAnsi="Times New Roman" w:cs="Times New Roman"/>
          <w:b/>
          <w:bCs/>
        </w:rPr>
        <w:t>0</w:t>
      </w:r>
      <w:r w:rsidR="00EE5F05" w:rsidRPr="0081364F">
        <w:rPr>
          <w:rFonts w:ascii="Times New Roman" w:hAnsi="Times New Roman" w:cs="Times New Roman"/>
          <w:b/>
          <w:bCs/>
        </w:rPr>
        <w:t>0</w:t>
      </w:r>
      <w:r w:rsidR="00EE5F05">
        <w:rPr>
          <w:rFonts w:ascii="Times New Roman" w:hAnsi="Times New Roman" w:cs="Times New Roman"/>
          <w:b/>
          <w:bCs/>
        </w:rPr>
        <w:t xml:space="preserve"> </w:t>
      </w:r>
      <w:r w:rsidRPr="0081364F">
        <w:rPr>
          <w:rFonts w:ascii="Times New Roman" w:hAnsi="Times New Roman" w:cs="Times New Roman"/>
          <w:b/>
          <w:bCs/>
        </w:rPr>
        <w:t>k</w:t>
      </w:r>
      <w:r w:rsidR="00213EA6">
        <w:rPr>
          <w:rFonts w:ascii="Times New Roman" w:hAnsi="Times New Roman" w:cs="Times New Roman"/>
          <w:b/>
          <w:bCs/>
        </w:rPr>
        <w:t>u</w:t>
      </w:r>
      <w:r w:rsidRPr="0081364F">
        <w:rPr>
          <w:rFonts w:ascii="Times New Roman" w:hAnsi="Times New Roman" w:cs="Times New Roman"/>
          <w:b/>
          <w:bCs/>
        </w:rPr>
        <w:t>n</w:t>
      </w:r>
      <w:r w:rsidR="00213EA6">
        <w:rPr>
          <w:rFonts w:ascii="Times New Roman" w:hAnsi="Times New Roman" w:cs="Times New Roman"/>
          <w:b/>
          <w:bCs/>
        </w:rPr>
        <w:t>a</w:t>
      </w:r>
      <w:r w:rsidR="00C43FD5">
        <w:rPr>
          <w:rFonts w:ascii="Times New Roman" w:hAnsi="Times New Roman" w:cs="Times New Roman"/>
        </w:rPr>
        <w:t xml:space="preserve"> s PDV-om</w:t>
      </w:r>
      <w:r w:rsidRPr="0081364F">
        <w:rPr>
          <w:rFonts w:ascii="Times New Roman" w:hAnsi="Times New Roman" w:cs="Times New Roman"/>
        </w:rPr>
        <w:t xml:space="preserve">. </w:t>
      </w:r>
    </w:p>
    <w:p w14:paraId="298E6C7C" w14:textId="77777777" w:rsidR="00EF251A" w:rsidRPr="0081364F" w:rsidRDefault="00EF251A" w:rsidP="0037097A">
      <w:pPr>
        <w:pStyle w:val="Style4"/>
        <w:spacing w:after="0" w:line="259" w:lineRule="auto"/>
        <w:jc w:val="both"/>
        <w:rPr>
          <w:rFonts w:ascii="Times New Roman" w:hAnsi="Times New Roman" w:cs="Times New Roman"/>
          <w:i/>
          <w:iCs/>
        </w:rPr>
      </w:pPr>
    </w:p>
    <w:p w14:paraId="670FCDAA" w14:textId="327D5A57" w:rsidR="00EF251A" w:rsidRPr="0081364F" w:rsidRDefault="003C1BBE" w:rsidP="00390F0B">
      <w:pPr>
        <w:pStyle w:val="Style2"/>
        <w:keepNext/>
        <w:keepLines/>
        <w:tabs>
          <w:tab w:val="left" w:pos="422"/>
        </w:tabs>
        <w:spacing w:after="60"/>
        <w:jc w:val="both"/>
        <w:rPr>
          <w:rFonts w:ascii="Times New Roman" w:hAnsi="Times New Roman" w:cs="Times New Roman"/>
        </w:rPr>
      </w:pPr>
      <w:bookmarkStart w:id="13" w:name="_Toc76543535"/>
      <w:bookmarkStart w:id="14" w:name="bookmark86"/>
      <w:bookmarkStart w:id="15" w:name="bookmark89"/>
      <w:r w:rsidRPr="0081364F">
        <w:rPr>
          <w:rFonts w:ascii="Times New Roman" w:hAnsi="Times New Roman" w:cs="Times New Roman"/>
        </w:rPr>
        <w:t xml:space="preserve">2. </w:t>
      </w:r>
      <w:r w:rsidR="000939DA" w:rsidRPr="0081364F">
        <w:rPr>
          <w:rFonts w:ascii="Times New Roman" w:hAnsi="Times New Roman" w:cs="Times New Roman"/>
        </w:rPr>
        <w:t xml:space="preserve">PROJEKT </w:t>
      </w:r>
      <w:r w:rsidR="002625C4" w:rsidRPr="0081364F">
        <w:rPr>
          <w:rFonts w:ascii="Times New Roman" w:hAnsi="Times New Roman" w:cs="Times New Roman"/>
        </w:rPr>
        <w:t>e-</w:t>
      </w:r>
      <w:r w:rsidR="008F3A35" w:rsidRPr="0081364F">
        <w:rPr>
          <w:rFonts w:ascii="Times New Roman" w:hAnsi="Times New Roman" w:cs="Times New Roman"/>
        </w:rPr>
        <w:t>PO</w:t>
      </w:r>
      <w:r w:rsidR="00E155DF" w:rsidRPr="0081364F">
        <w:rPr>
          <w:rFonts w:ascii="Times New Roman" w:hAnsi="Times New Roman" w:cs="Times New Roman"/>
        </w:rPr>
        <w:t>SLOVANJE</w:t>
      </w:r>
      <w:bookmarkEnd w:id="13"/>
      <w:r w:rsidR="00E155DF" w:rsidRPr="0081364F">
        <w:rPr>
          <w:rFonts w:ascii="Times New Roman" w:hAnsi="Times New Roman" w:cs="Times New Roman"/>
        </w:rPr>
        <w:t xml:space="preserve"> </w:t>
      </w:r>
      <w:bookmarkEnd w:id="14"/>
      <w:bookmarkEnd w:id="15"/>
    </w:p>
    <w:p w14:paraId="0DECB834" w14:textId="341B0534" w:rsidR="00926811" w:rsidRPr="0081364F" w:rsidRDefault="00CC661E" w:rsidP="00E10E8A">
      <w:pPr>
        <w:pStyle w:val="Style4"/>
        <w:jc w:val="both"/>
        <w:rPr>
          <w:rFonts w:ascii="Times New Roman" w:hAnsi="Times New Roman" w:cs="Times New Roman"/>
        </w:rPr>
      </w:pPr>
      <w:r>
        <w:rPr>
          <w:rFonts w:ascii="Times New Roman" w:hAnsi="Times New Roman" w:cs="Times New Roman"/>
        </w:rPr>
        <w:t>S</w:t>
      </w:r>
      <w:r w:rsidR="003C7CCE" w:rsidRPr="0081364F">
        <w:rPr>
          <w:rFonts w:ascii="Times New Roman" w:hAnsi="Times New Roman" w:cs="Times New Roman"/>
        </w:rPr>
        <w:t>astavnice projekta e-Poslovanje</w:t>
      </w:r>
      <w:r w:rsidR="00D7489E" w:rsidRPr="0081364F">
        <w:rPr>
          <w:rFonts w:ascii="Times New Roman" w:hAnsi="Times New Roman" w:cs="Times New Roman"/>
        </w:rPr>
        <w:t>,</w:t>
      </w:r>
      <w:r w:rsidR="003C7CCE" w:rsidRPr="0081364F">
        <w:rPr>
          <w:rFonts w:ascii="Times New Roman" w:hAnsi="Times New Roman" w:cs="Times New Roman"/>
        </w:rPr>
        <w:t xml:space="preserve"> koje ujedno čine državnu informacijsku infrastrukturu su: Središnji državni portal (Gov.hr) s javnim informacijama i elektroničkim uslugama za poslovne subjekte, Nacionalni identifikacijski i autentifikacijski sustav (NIAS) uz novi podsustav e-Ovlaštenja za jedinstvenu online prijavu poslovnih korisnika na e-usluge, </w:t>
      </w:r>
      <w:r w:rsidR="00493D94" w:rsidRPr="0081364F">
        <w:rPr>
          <w:rFonts w:ascii="Times New Roman" w:hAnsi="Times New Roman" w:cs="Times New Roman"/>
        </w:rPr>
        <w:t xml:space="preserve">Navigacijsku </w:t>
      </w:r>
      <w:r w:rsidR="003C7CCE" w:rsidRPr="0081364F">
        <w:rPr>
          <w:rFonts w:ascii="Times New Roman" w:hAnsi="Times New Roman" w:cs="Times New Roman"/>
        </w:rPr>
        <w:t>traku kao dio zajedničkog korisničkog sučelja za izbor e-usluga i poslovnog subjekta u čije ime korisnik želi djelovati</w:t>
      </w:r>
      <w:r w:rsidR="00E0304C" w:rsidRPr="0081364F">
        <w:rPr>
          <w:rFonts w:ascii="Times New Roman" w:hAnsi="Times New Roman" w:cs="Times New Roman"/>
        </w:rPr>
        <w:t>,</w:t>
      </w:r>
      <w:r w:rsidR="003C7CCE" w:rsidRPr="0081364F">
        <w:rPr>
          <w:rFonts w:ascii="Times New Roman" w:hAnsi="Times New Roman" w:cs="Times New Roman"/>
        </w:rPr>
        <w:t xml:space="preserve"> te Poslovni korisnički pretinac (PKP) za sigurnu i pouzdanu komunikaciju tijela i institucija putem e-poruka</w:t>
      </w:r>
      <w:r w:rsidR="0017282C" w:rsidRPr="0081364F">
        <w:rPr>
          <w:rFonts w:ascii="Times New Roman" w:hAnsi="Times New Roman" w:cs="Times New Roman"/>
        </w:rPr>
        <w:t>,</w:t>
      </w:r>
      <w:r w:rsidR="003C7CCE" w:rsidRPr="0081364F">
        <w:rPr>
          <w:rFonts w:ascii="Times New Roman" w:hAnsi="Times New Roman" w:cs="Times New Roman"/>
        </w:rPr>
        <w:t xml:space="preserve"> s obavijestima i informacijama za pojedine poslovne subjekte. </w:t>
      </w:r>
    </w:p>
    <w:p w14:paraId="7137204D" w14:textId="28DFC1F3" w:rsidR="003C7CCE" w:rsidRPr="0081364F" w:rsidRDefault="003C7CCE" w:rsidP="00E10E8A">
      <w:pPr>
        <w:pStyle w:val="Style4"/>
        <w:jc w:val="both"/>
        <w:rPr>
          <w:rFonts w:ascii="Times New Roman" w:hAnsi="Times New Roman" w:cs="Times New Roman"/>
        </w:rPr>
      </w:pPr>
      <w:r w:rsidRPr="0081364F">
        <w:rPr>
          <w:rFonts w:ascii="Times New Roman" w:hAnsi="Times New Roman" w:cs="Times New Roman"/>
        </w:rPr>
        <w:t>Korisnici sustava e-Poslovanje su osobe ovlaštene za zastupanje pravnih osoba</w:t>
      </w:r>
      <w:r w:rsidR="0017282C" w:rsidRPr="0081364F">
        <w:rPr>
          <w:rFonts w:ascii="Times New Roman" w:hAnsi="Times New Roman" w:cs="Times New Roman"/>
        </w:rPr>
        <w:t>,</w:t>
      </w:r>
      <w:r w:rsidRPr="0081364F">
        <w:rPr>
          <w:rFonts w:ascii="Times New Roman" w:hAnsi="Times New Roman" w:cs="Times New Roman"/>
        </w:rPr>
        <w:t xml:space="preserve"> koje su upisane u Sudski registar</w:t>
      </w:r>
      <w:r w:rsidR="00B42626" w:rsidRPr="0081364F">
        <w:rPr>
          <w:rFonts w:ascii="Times New Roman" w:hAnsi="Times New Roman" w:cs="Times New Roman"/>
        </w:rPr>
        <w:t>,</w:t>
      </w:r>
      <w:r w:rsidRPr="0081364F">
        <w:rPr>
          <w:rFonts w:ascii="Times New Roman" w:hAnsi="Times New Roman" w:cs="Times New Roman"/>
        </w:rPr>
        <w:t xml:space="preserve"> te u registre neprofitnih organizacija</w:t>
      </w:r>
      <w:r w:rsidR="00B96D65" w:rsidRPr="0081364F">
        <w:rPr>
          <w:rFonts w:ascii="Times New Roman" w:hAnsi="Times New Roman" w:cs="Times New Roman"/>
        </w:rPr>
        <w:t>,</w:t>
      </w:r>
      <w:r w:rsidRPr="0081364F">
        <w:rPr>
          <w:rFonts w:ascii="Times New Roman" w:hAnsi="Times New Roman" w:cs="Times New Roman"/>
        </w:rPr>
        <w:t xml:space="preserve"> kao što su Registar udruga, zaklada, političkih stranaka i vjerskih zajednica u RH, kao i fizičke osobe koje obavljaju gospodarsku djelatnost</w:t>
      </w:r>
      <w:r w:rsidR="00C277D0" w:rsidRPr="0081364F">
        <w:rPr>
          <w:rFonts w:ascii="Times New Roman" w:hAnsi="Times New Roman" w:cs="Times New Roman"/>
        </w:rPr>
        <w:t>,</w:t>
      </w:r>
      <w:r w:rsidRPr="0081364F">
        <w:rPr>
          <w:rFonts w:ascii="Times New Roman" w:hAnsi="Times New Roman" w:cs="Times New Roman"/>
        </w:rPr>
        <w:t xml:space="preserve"> kao što su obrtnici upisani u Obrtni registar </w:t>
      </w:r>
      <w:r w:rsidR="00493D94" w:rsidRPr="0081364F">
        <w:rPr>
          <w:rFonts w:ascii="Times New Roman" w:hAnsi="Times New Roman" w:cs="Times New Roman"/>
        </w:rPr>
        <w:t xml:space="preserve">ili </w:t>
      </w:r>
      <w:r w:rsidRPr="0081364F">
        <w:rPr>
          <w:rFonts w:ascii="Times New Roman" w:hAnsi="Times New Roman" w:cs="Times New Roman"/>
        </w:rPr>
        <w:t xml:space="preserve">poljoprivrednici upisani u Upisnik poljoprivrednika i obiteljskih poljoprivrednih gospodarstava, što je omogućeno povezivanjem sustava NIAS putem novog podsustava e-Ovlaštenja i njegovog modula e-Zastupanja koji je u tu svrhu povezan s navedenim registrima. </w:t>
      </w:r>
      <w:r w:rsidR="004006B4" w:rsidRPr="0081364F">
        <w:rPr>
          <w:rFonts w:ascii="Times New Roman" w:hAnsi="Times New Roman" w:cs="Times New Roman"/>
        </w:rPr>
        <w:t xml:space="preserve">Osim </w:t>
      </w:r>
      <w:r w:rsidRPr="0081364F">
        <w:rPr>
          <w:rFonts w:ascii="Times New Roman" w:hAnsi="Times New Roman" w:cs="Times New Roman"/>
        </w:rPr>
        <w:t>toga</w:t>
      </w:r>
      <w:r w:rsidR="004006B4" w:rsidRPr="0081364F">
        <w:rPr>
          <w:rFonts w:ascii="Times New Roman" w:hAnsi="Times New Roman" w:cs="Times New Roman"/>
        </w:rPr>
        <w:t>,</w:t>
      </w:r>
      <w:r w:rsidRPr="0081364F">
        <w:rPr>
          <w:rFonts w:ascii="Times New Roman" w:hAnsi="Times New Roman" w:cs="Times New Roman"/>
        </w:rPr>
        <w:t xml:space="preserve"> osobe ovlaštene za zastupanje mogu putem e-Ovlaštenja i njegovog modula e-Punomoći, davati pravo pristupa (tzv. </w:t>
      </w:r>
      <w:r w:rsidRPr="0081364F">
        <w:rPr>
          <w:rFonts w:ascii="Times New Roman" w:hAnsi="Times New Roman" w:cs="Times New Roman"/>
          <w:i/>
          <w:iCs/>
        </w:rPr>
        <w:t>Role-based)</w:t>
      </w:r>
      <w:r w:rsidRPr="0081364F">
        <w:rPr>
          <w:rFonts w:ascii="Times New Roman" w:hAnsi="Times New Roman" w:cs="Times New Roman"/>
        </w:rPr>
        <w:t xml:space="preserve"> pojedinim e-uslugama koje su uključene u sustav e-Poslovanje i drugim osobama unutar svojeg poslovnog subjekta, kao i drugim osobama u drugom poslovnom subjektu, što će svim poslovnim korisnicima omogućiti potrebnu fleksibilnost u pristupu i načinu korištenja dostupnih javnih e-usluga</w:t>
      </w:r>
      <w:r w:rsidR="00FA7A07" w:rsidRPr="0081364F">
        <w:rPr>
          <w:rFonts w:ascii="Times New Roman" w:hAnsi="Times New Roman" w:cs="Times New Roman"/>
        </w:rPr>
        <w:t>,</w:t>
      </w:r>
      <w:r w:rsidRPr="0081364F">
        <w:rPr>
          <w:rFonts w:ascii="Times New Roman" w:hAnsi="Times New Roman" w:cs="Times New Roman"/>
        </w:rPr>
        <w:t xml:space="preserve"> unutar sustava e-Poslovanje.</w:t>
      </w:r>
    </w:p>
    <w:p w14:paraId="6F7710A4" w14:textId="77777777" w:rsidR="008A0657" w:rsidRPr="0081364F" w:rsidRDefault="008A0657" w:rsidP="006237A4">
      <w:pPr>
        <w:pStyle w:val="Style4"/>
        <w:jc w:val="both"/>
        <w:rPr>
          <w:rFonts w:ascii="Times New Roman" w:hAnsi="Times New Roman" w:cs="Times New Roman"/>
          <w:color w:val="424242"/>
          <w:sz w:val="21"/>
          <w:szCs w:val="21"/>
          <w:shd w:val="clear" w:color="auto" w:fill="FFFFFF"/>
        </w:rPr>
      </w:pPr>
      <w:r w:rsidRPr="0081364F">
        <w:rPr>
          <w:rFonts w:ascii="Times New Roman" w:hAnsi="Times New Roman" w:cs="Times New Roman"/>
          <w:shd w:val="clear" w:color="auto" w:fill="FFFFFF"/>
        </w:rPr>
        <w:t>Uspostavljanjem sustava e-Poslovanje cilj je pridonijeti administrativnom rasterećenju za poslovne subjekte kroz elektroničku komunikaciju s javnom upravom, postići financijske i vremenske uštede za poslovne subjekte, povećati dostupnost samih usluga (e-usluga dostupna svima pod jednakim uvjetima, bez obzira na lokaciju poslovanja) a ujedno pridonijeti poboljšanju ekonomičnosti i učinkovitosti javne uprave te jačanju kapaciteta službenika i zaposlenika</w:t>
      </w:r>
      <w:r w:rsidRPr="0081364F">
        <w:rPr>
          <w:rFonts w:ascii="Times New Roman" w:hAnsi="Times New Roman" w:cs="Times New Roman"/>
          <w:color w:val="424242"/>
          <w:sz w:val="21"/>
          <w:szCs w:val="21"/>
          <w:shd w:val="clear" w:color="auto" w:fill="FFFFFF"/>
        </w:rPr>
        <w:t>.</w:t>
      </w:r>
    </w:p>
    <w:p w14:paraId="12E5930C" w14:textId="4A86CE5B" w:rsidR="006237A4" w:rsidRPr="0081364F" w:rsidRDefault="006237A4" w:rsidP="006237A4">
      <w:pPr>
        <w:pStyle w:val="Style4"/>
        <w:jc w:val="both"/>
        <w:rPr>
          <w:rFonts w:ascii="Times New Roman" w:hAnsi="Times New Roman" w:cs="Times New Roman"/>
        </w:rPr>
      </w:pPr>
      <w:r w:rsidRPr="0081364F">
        <w:rPr>
          <w:rFonts w:ascii="Times New Roman" w:hAnsi="Times New Roman" w:cs="Times New Roman"/>
          <w:b/>
          <w:bCs/>
        </w:rPr>
        <w:t>Ugovor o dodjeli bespovratnih sredstava</w:t>
      </w:r>
      <w:r w:rsidR="00D66E1C" w:rsidRPr="0081364F">
        <w:rPr>
          <w:rFonts w:ascii="Times New Roman" w:hAnsi="Times New Roman" w:cs="Times New Roman"/>
        </w:rPr>
        <w:t xml:space="preserve"> iz Europskog socijalnog fonda</w:t>
      </w:r>
      <w:r w:rsidRPr="0081364F">
        <w:rPr>
          <w:rFonts w:ascii="Times New Roman" w:hAnsi="Times New Roman" w:cs="Times New Roman"/>
        </w:rPr>
        <w:t>, kodn</w:t>
      </w:r>
      <w:r w:rsidR="00D66E1C" w:rsidRPr="0081364F">
        <w:rPr>
          <w:rFonts w:ascii="Times New Roman" w:hAnsi="Times New Roman" w:cs="Times New Roman"/>
        </w:rPr>
        <w:t xml:space="preserve">og </w:t>
      </w:r>
      <w:r w:rsidRPr="0081364F">
        <w:rPr>
          <w:rFonts w:ascii="Times New Roman" w:hAnsi="Times New Roman" w:cs="Times New Roman"/>
        </w:rPr>
        <w:t>broj</w:t>
      </w:r>
      <w:r w:rsidR="00D66E1C" w:rsidRPr="0081364F">
        <w:rPr>
          <w:rFonts w:ascii="Times New Roman" w:hAnsi="Times New Roman" w:cs="Times New Roman"/>
        </w:rPr>
        <w:t>a</w:t>
      </w:r>
      <w:r w:rsidRPr="0081364F">
        <w:rPr>
          <w:rFonts w:ascii="Times New Roman" w:hAnsi="Times New Roman" w:cs="Times New Roman"/>
        </w:rPr>
        <w:t xml:space="preserve">: </w:t>
      </w:r>
      <w:r w:rsidRPr="0081364F">
        <w:rPr>
          <w:rFonts w:ascii="Times New Roman" w:hAnsi="Times New Roman" w:cs="Times New Roman"/>
          <w:b/>
          <w:bCs/>
        </w:rPr>
        <w:t>UP.04.1.1.16.0001</w:t>
      </w:r>
      <w:r w:rsidRPr="0081364F">
        <w:rPr>
          <w:rFonts w:ascii="Times New Roman" w:hAnsi="Times New Roman" w:cs="Times New Roman"/>
        </w:rPr>
        <w:t>, potpisan</w:t>
      </w:r>
      <w:r w:rsidR="00D66E1C" w:rsidRPr="0081364F">
        <w:rPr>
          <w:rFonts w:ascii="Times New Roman" w:hAnsi="Times New Roman" w:cs="Times New Roman"/>
        </w:rPr>
        <w:t xml:space="preserve"> je</w:t>
      </w:r>
      <w:r w:rsidRPr="0081364F">
        <w:rPr>
          <w:rFonts w:ascii="Times New Roman" w:hAnsi="Times New Roman" w:cs="Times New Roman"/>
        </w:rPr>
        <w:t xml:space="preserve"> </w:t>
      </w:r>
      <w:r w:rsidRPr="0081364F">
        <w:rPr>
          <w:rFonts w:ascii="Times New Roman" w:hAnsi="Times New Roman" w:cs="Times New Roman"/>
          <w:b/>
          <w:bCs/>
        </w:rPr>
        <w:t>23. listopada 2018.</w:t>
      </w:r>
      <w:r w:rsidRPr="0081364F">
        <w:rPr>
          <w:rFonts w:ascii="Times New Roman" w:hAnsi="Times New Roman" w:cs="Times New Roman"/>
        </w:rPr>
        <w:t xml:space="preserve"> godine</w:t>
      </w:r>
      <w:r w:rsidR="00F44AAA" w:rsidRPr="0081364F">
        <w:rPr>
          <w:rFonts w:ascii="Times New Roman" w:hAnsi="Times New Roman" w:cs="Times New Roman"/>
        </w:rPr>
        <w:t xml:space="preserve"> kojim je trajanje projekta </w:t>
      </w:r>
      <w:r w:rsidR="008A683B" w:rsidRPr="0081364F">
        <w:rPr>
          <w:rFonts w:ascii="Times New Roman" w:hAnsi="Times New Roman" w:cs="Times New Roman"/>
        </w:rPr>
        <w:t xml:space="preserve">predviđeno od </w:t>
      </w:r>
      <w:r w:rsidR="001A60A8" w:rsidRPr="0081364F">
        <w:rPr>
          <w:rFonts w:ascii="Times New Roman" w:hAnsi="Times New Roman" w:cs="Times New Roman"/>
        </w:rPr>
        <w:t>listopada 2018. godine, pa do listopada 2022. godine</w:t>
      </w:r>
      <w:r w:rsidRPr="0081364F">
        <w:rPr>
          <w:rFonts w:ascii="Times New Roman" w:hAnsi="Times New Roman" w:cs="Times New Roman"/>
        </w:rPr>
        <w:t xml:space="preserve">. </w:t>
      </w:r>
      <w:r w:rsidRPr="0081364F">
        <w:rPr>
          <w:rFonts w:ascii="Times New Roman" w:hAnsi="Times New Roman" w:cs="Times New Roman"/>
          <w:b/>
          <w:bCs/>
        </w:rPr>
        <w:t xml:space="preserve">Ukupna vrijednost </w:t>
      </w:r>
      <w:r w:rsidRPr="0081364F">
        <w:rPr>
          <w:rFonts w:ascii="Times New Roman" w:hAnsi="Times New Roman" w:cs="Times New Roman"/>
        </w:rPr>
        <w:t xml:space="preserve">ovog projekta iznosi </w:t>
      </w:r>
      <w:r w:rsidRPr="0081364F">
        <w:rPr>
          <w:rFonts w:ascii="Times New Roman" w:hAnsi="Times New Roman" w:cs="Times New Roman"/>
          <w:b/>
          <w:bCs/>
        </w:rPr>
        <w:t>50.983.989,90 k</w:t>
      </w:r>
      <w:r w:rsidR="00213EA6">
        <w:rPr>
          <w:rFonts w:ascii="Times New Roman" w:hAnsi="Times New Roman" w:cs="Times New Roman"/>
          <w:b/>
          <w:bCs/>
        </w:rPr>
        <w:t>u</w:t>
      </w:r>
      <w:r w:rsidRPr="0081364F">
        <w:rPr>
          <w:rFonts w:ascii="Times New Roman" w:hAnsi="Times New Roman" w:cs="Times New Roman"/>
          <w:b/>
          <w:bCs/>
        </w:rPr>
        <w:t>n</w:t>
      </w:r>
      <w:r w:rsidR="00213EA6">
        <w:rPr>
          <w:rFonts w:ascii="Times New Roman" w:hAnsi="Times New Roman" w:cs="Times New Roman"/>
          <w:b/>
          <w:bCs/>
        </w:rPr>
        <w:t>a</w:t>
      </w:r>
      <w:r w:rsidRPr="0081364F">
        <w:rPr>
          <w:rFonts w:ascii="Times New Roman" w:hAnsi="Times New Roman" w:cs="Times New Roman"/>
          <w:b/>
          <w:bCs/>
        </w:rPr>
        <w:t xml:space="preserve">, </w:t>
      </w:r>
      <w:r w:rsidRPr="0081364F">
        <w:rPr>
          <w:rFonts w:ascii="Times New Roman" w:hAnsi="Times New Roman" w:cs="Times New Roman"/>
        </w:rPr>
        <w:t>od čega se do 85% sredstava sufinancira putem</w:t>
      </w:r>
      <w:r w:rsidR="00163244" w:rsidRPr="0081364F">
        <w:rPr>
          <w:rFonts w:ascii="Times New Roman" w:hAnsi="Times New Roman" w:cs="Times New Roman"/>
        </w:rPr>
        <w:t xml:space="preserve"> Europskog socijalnog fonda.</w:t>
      </w:r>
      <w:r w:rsidR="0020269C" w:rsidRPr="0081364F">
        <w:rPr>
          <w:rFonts w:ascii="Times New Roman" w:hAnsi="Times New Roman" w:cs="Times New Roman"/>
        </w:rPr>
        <w:t xml:space="preserve"> </w:t>
      </w:r>
      <w:r w:rsidRPr="0081364F">
        <w:rPr>
          <w:rFonts w:ascii="Times New Roman" w:hAnsi="Times New Roman" w:cs="Times New Roman"/>
          <w:b/>
          <w:bCs/>
        </w:rPr>
        <w:t>Projektni partneri</w:t>
      </w:r>
      <w:r w:rsidRPr="0081364F">
        <w:rPr>
          <w:rFonts w:ascii="Times New Roman" w:hAnsi="Times New Roman" w:cs="Times New Roman"/>
        </w:rPr>
        <w:t xml:space="preserve"> na realizaciji ovog projekta su </w:t>
      </w:r>
      <w:r w:rsidRPr="0081364F">
        <w:rPr>
          <w:rFonts w:ascii="Times New Roman" w:hAnsi="Times New Roman" w:cs="Times New Roman"/>
          <w:b/>
          <w:bCs/>
        </w:rPr>
        <w:t>Financijska agencija</w:t>
      </w:r>
      <w:r w:rsidRPr="0081364F">
        <w:rPr>
          <w:rFonts w:ascii="Times New Roman" w:hAnsi="Times New Roman" w:cs="Times New Roman"/>
        </w:rPr>
        <w:t xml:space="preserve"> (FINA) i </w:t>
      </w:r>
      <w:r w:rsidRPr="0081364F">
        <w:rPr>
          <w:rFonts w:ascii="Times New Roman" w:hAnsi="Times New Roman" w:cs="Times New Roman"/>
          <w:b/>
          <w:bCs/>
        </w:rPr>
        <w:t>Agencija za podršku informacijskim sustavima i informacijskim tehnologijama</w:t>
      </w:r>
      <w:r w:rsidR="00DC664E" w:rsidRPr="0081364F">
        <w:rPr>
          <w:rFonts w:ascii="Times New Roman" w:hAnsi="Times New Roman" w:cs="Times New Roman"/>
          <w:b/>
          <w:bCs/>
        </w:rPr>
        <w:t xml:space="preserve"> d.o.o.</w:t>
      </w:r>
      <w:r w:rsidRPr="0081364F">
        <w:rPr>
          <w:rFonts w:ascii="Times New Roman" w:hAnsi="Times New Roman" w:cs="Times New Roman"/>
        </w:rPr>
        <w:t xml:space="preserve"> (APIS IT</w:t>
      </w:r>
      <w:r w:rsidR="00DC664E" w:rsidRPr="0081364F">
        <w:rPr>
          <w:rFonts w:ascii="Times New Roman" w:hAnsi="Times New Roman" w:cs="Times New Roman"/>
        </w:rPr>
        <w:t xml:space="preserve"> d.o.o.</w:t>
      </w:r>
      <w:r w:rsidRPr="0081364F">
        <w:rPr>
          <w:rFonts w:ascii="Times New Roman" w:hAnsi="Times New Roman" w:cs="Times New Roman"/>
        </w:rPr>
        <w:t xml:space="preserve">). </w:t>
      </w:r>
    </w:p>
    <w:p w14:paraId="36574EC1" w14:textId="6C3C4BDD" w:rsidR="002E6C1B" w:rsidRPr="0081364F" w:rsidRDefault="003C7CCE" w:rsidP="00E10E8A">
      <w:pPr>
        <w:pStyle w:val="Style4"/>
        <w:spacing w:after="0"/>
        <w:jc w:val="both"/>
        <w:rPr>
          <w:rFonts w:ascii="Times New Roman" w:hAnsi="Times New Roman" w:cs="Times New Roman"/>
        </w:rPr>
      </w:pPr>
      <w:r w:rsidRPr="0081364F">
        <w:rPr>
          <w:rFonts w:ascii="Times New Roman" w:hAnsi="Times New Roman" w:cs="Times New Roman"/>
        </w:rPr>
        <w:t>U okviru projektnih aktivnosti koje su provedene tijekom 2020. godine, uspostavljene su testna i produkcijska platforma e-Poslovanje na koju je započeta integracija prvih e-usluga. U tu svrhu je provedba projekta e-Poslovanje interpolirana s provedbom aktivnosti Redizajna sustava e-Građani. Rezultat toga je nova središnja komponenta</w:t>
      </w:r>
      <w:r w:rsidR="00B139C1" w:rsidRPr="0081364F">
        <w:rPr>
          <w:rFonts w:ascii="Times New Roman" w:hAnsi="Times New Roman" w:cs="Times New Roman"/>
        </w:rPr>
        <w:t>:</w:t>
      </w:r>
      <w:r w:rsidRPr="0081364F">
        <w:rPr>
          <w:rFonts w:ascii="Times New Roman" w:hAnsi="Times New Roman" w:cs="Times New Roman"/>
        </w:rPr>
        <w:t xml:space="preserve"> Navigacijska traka</w:t>
      </w:r>
      <w:r w:rsidR="00B139C1" w:rsidRPr="0081364F">
        <w:rPr>
          <w:rFonts w:ascii="Times New Roman" w:hAnsi="Times New Roman" w:cs="Times New Roman"/>
        </w:rPr>
        <w:t>,</w:t>
      </w:r>
      <w:r w:rsidRPr="0081364F">
        <w:rPr>
          <w:rFonts w:ascii="Times New Roman" w:hAnsi="Times New Roman" w:cs="Times New Roman"/>
        </w:rPr>
        <w:t xml:space="preserve"> kao dio jedinstvenog korisničkog sučelja u svim javnim e-uslugama, neovisno jesu li usluge namijenjene fizičkim osobama ili poslovnim korisnicima. Navigacijska traka korisnicima omogućava jednostavan i brz izbor subjekta u čije ime mogu, odnosno žele djelovati i koristiti izabranu e-uslugu. </w:t>
      </w:r>
    </w:p>
    <w:p w14:paraId="7B822B0C" w14:textId="77777777" w:rsidR="002E6C1B" w:rsidRPr="0081364F" w:rsidRDefault="002E6C1B" w:rsidP="00B735CB">
      <w:pPr>
        <w:pStyle w:val="Style4"/>
        <w:spacing w:after="0"/>
        <w:ind w:left="200"/>
        <w:jc w:val="both"/>
        <w:rPr>
          <w:rFonts w:ascii="Times New Roman" w:hAnsi="Times New Roman" w:cs="Times New Roman"/>
        </w:rPr>
      </w:pPr>
    </w:p>
    <w:p w14:paraId="6ADF109F" w14:textId="60375060" w:rsidR="003C7CCE" w:rsidRPr="0081364F" w:rsidRDefault="003C7CCE" w:rsidP="00E10E8A">
      <w:pPr>
        <w:pStyle w:val="Style4"/>
        <w:spacing w:after="0"/>
        <w:jc w:val="both"/>
        <w:rPr>
          <w:rFonts w:ascii="Times New Roman" w:hAnsi="Times New Roman" w:cs="Times New Roman"/>
        </w:rPr>
      </w:pPr>
      <w:r w:rsidRPr="0081364F">
        <w:rPr>
          <w:rFonts w:ascii="Times New Roman" w:hAnsi="Times New Roman" w:cs="Times New Roman"/>
        </w:rPr>
        <w:t>Također, funkcionalno je nadograđen i sustav za zaprimanje e-poruka za poslovne subjekte u njihov Poslovni korisnički pretinac (PKP), uz novu mogućnost koja omogućava potvrdu primitka određenih poruka s obavijestima i privicima. Uz to je izrađena odgovarajuća poslovna i tehnička dokumentacija</w:t>
      </w:r>
      <w:r w:rsidR="00717A12" w:rsidRPr="0081364F">
        <w:rPr>
          <w:rFonts w:ascii="Times New Roman" w:hAnsi="Times New Roman" w:cs="Times New Roman"/>
        </w:rPr>
        <w:t>,</w:t>
      </w:r>
      <w:r w:rsidRPr="0081364F">
        <w:rPr>
          <w:rFonts w:ascii="Times New Roman" w:hAnsi="Times New Roman" w:cs="Times New Roman"/>
        </w:rPr>
        <w:t xml:space="preserve"> namijenjena tijelima i institucijama</w:t>
      </w:r>
      <w:r w:rsidR="002D2ACE" w:rsidRPr="0081364F">
        <w:rPr>
          <w:rFonts w:ascii="Times New Roman" w:hAnsi="Times New Roman" w:cs="Times New Roman"/>
        </w:rPr>
        <w:t>,</w:t>
      </w:r>
      <w:r w:rsidRPr="0081364F">
        <w:rPr>
          <w:rFonts w:ascii="Times New Roman" w:hAnsi="Times New Roman" w:cs="Times New Roman"/>
        </w:rPr>
        <w:t xml:space="preserve"> za povezivanje njihovih e-usluga na pojedine komponente ove platforme koja je javno objavljena i dostupna na mrežnim stranicama Središnjeg državnog ureda za razvoj digitalnog društva (https://rdd.gov.hr).</w:t>
      </w:r>
    </w:p>
    <w:p w14:paraId="0A8D9E46" w14:textId="77777777" w:rsidR="003C7CCE" w:rsidRPr="0081364F" w:rsidRDefault="003C7CCE" w:rsidP="003C7CCE">
      <w:pPr>
        <w:pStyle w:val="Style4"/>
        <w:spacing w:after="0"/>
        <w:ind w:left="284"/>
        <w:jc w:val="both"/>
        <w:rPr>
          <w:rFonts w:ascii="Times New Roman" w:hAnsi="Times New Roman" w:cs="Times New Roman"/>
        </w:rPr>
      </w:pPr>
    </w:p>
    <w:p w14:paraId="2E5FD58D" w14:textId="77777777" w:rsidR="00382319" w:rsidRPr="0081364F" w:rsidRDefault="00382319" w:rsidP="00382319">
      <w:pPr>
        <w:pStyle w:val="Style4"/>
        <w:jc w:val="both"/>
        <w:rPr>
          <w:rFonts w:ascii="Times New Roman" w:hAnsi="Times New Roman" w:cs="Times New Roman"/>
        </w:rPr>
      </w:pPr>
      <w:r w:rsidRPr="0081364F">
        <w:rPr>
          <w:rFonts w:ascii="Times New Roman" w:hAnsi="Times New Roman" w:cs="Times New Roman"/>
        </w:rPr>
        <w:lastRenderedPageBreak/>
        <w:t>Tijekom 2020. godine nastavljena je provedba aktivnosti na realizaciji EU četverogodišnjeg projekta e-Poslovanje, s ciljem omogućavanja jedinstvenog pristupa javnim elektroničkim uslugama, koje javnopravna tijela pružaju poslovnim korisnicima, kao što su: podnošenje zahtjeva, uvid u podatke ili preuzimanje dokumentacije na svom računalu (npr. potrebnih dokumenata iz porezne ili carinske uprave, zdravstvenog osiguranja, mirovinskog sustava, graditeljstva, pomorstva i dr.).</w:t>
      </w:r>
    </w:p>
    <w:p w14:paraId="302424CE" w14:textId="24074B90" w:rsidR="00AA7DA8" w:rsidRPr="0081364F" w:rsidRDefault="00AA7DA8" w:rsidP="00E10E8A">
      <w:pPr>
        <w:pStyle w:val="Style4"/>
        <w:jc w:val="both"/>
        <w:rPr>
          <w:rFonts w:ascii="Times New Roman" w:hAnsi="Times New Roman" w:cs="Times New Roman"/>
          <w:b/>
          <w:bCs/>
        </w:rPr>
      </w:pPr>
      <w:r w:rsidRPr="0081364F">
        <w:rPr>
          <w:rFonts w:ascii="Times New Roman" w:hAnsi="Times New Roman" w:cs="Times New Roman"/>
        </w:rPr>
        <w:t xml:space="preserve">Što se tiče </w:t>
      </w:r>
      <w:r w:rsidRPr="0081364F">
        <w:rPr>
          <w:rFonts w:ascii="Times New Roman" w:hAnsi="Times New Roman" w:cs="Times New Roman"/>
          <w:b/>
        </w:rPr>
        <w:t>troškova u 2020. godini</w:t>
      </w:r>
      <w:r w:rsidRPr="0081364F">
        <w:rPr>
          <w:rFonts w:ascii="Times New Roman" w:hAnsi="Times New Roman" w:cs="Times New Roman"/>
        </w:rPr>
        <w:t xml:space="preserve"> iznos</w:t>
      </w:r>
      <w:r w:rsidR="00ED0D55" w:rsidRPr="0081364F">
        <w:rPr>
          <w:rFonts w:ascii="Times New Roman" w:hAnsi="Times New Roman" w:cs="Times New Roman"/>
        </w:rPr>
        <w:t>ili</w:t>
      </w:r>
      <w:r w:rsidRPr="0081364F">
        <w:rPr>
          <w:rFonts w:ascii="Times New Roman" w:hAnsi="Times New Roman" w:cs="Times New Roman"/>
        </w:rPr>
        <w:t xml:space="preserve"> </w:t>
      </w:r>
      <w:r w:rsidR="00ED0D55" w:rsidRPr="0081364F">
        <w:rPr>
          <w:rFonts w:ascii="Times New Roman" w:hAnsi="Times New Roman" w:cs="Times New Roman"/>
        </w:rPr>
        <w:t>su</w:t>
      </w:r>
      <w:r w:rsidRPr="0081364F">
        <w:rPr>
          <w:rFonts w:ascii="Times New Roman" w:hAnsi="Times New Roman" w:cs="Times New Roman"/>
        </w:rPr>
        <w:t xml:space="preserve"> </w:t>
      </w:r>
      <w:r w:rsidRPr="0081364F">
        <w:rPr>
          <w:rFonts w:ascii="Times New Roman" w:hAnsi="Times New Roman" w:cs="Times New Roman"/>
          <w:b/>
          <w:bCs/>
        </w:rPr>
        <w:t>7.192.438,68</w:t>
      </w:r>
      <w:r w:rsidR="00213EA6">
        <w:rPr>
          <w:rFonts w:ascii="Times New Roman" w:hAnsi="Times New Roman" w:cs="Times New Roman"/>
          <w:b/>
          <w:bCs/>
        </w:rPr>
        <w:t xml:space="preserve"> </w:t>
      </w:r>
      <w:r w:rsidRPr="0081364F">
        <w:rPr>
          <w:rFonts w:ascii="Times New Roman" w:hAnsi="Times New Roman" w:cs="Times New Roman"/>
          <w:b/>
          <w:bCs/>
        </w:rPr>
        <w:t>k</w:t>
      </w:r>
      <w:r w:rsidR="00213EA6">
        <w:rPr>
          <w:rFonts w:ascii="Times New Roman" w:hAnsi="Times New Roman" w:cs="Times New Roman"/>
          <w:b/>
          <w:bCs/>
        </w:rPr>
        <w:t>u</w:t>
      </w:r>
      <w:r w:rsidRPr="0081364F">
        <w:rPr>
          <w:rFonts w:ascii="Times New Roman" w:hAnsi="Times New Roman" w:cs="Times New Roman"/>
          <w:b/>
          <w:bCs/>
        </w:rPr>
        <w:t>n</w:t>
      </w:r>
      <w:r w:rsidR="00213EA6">
        <w:rPr>
          <w:rFonts w:ascii="Times New Roman" w:hAnsi="Times New Roman" w:cs="Times New Roman"/>
          <w:b/>
          <w:bCs/>
        </w:rPr>
        <w:t>a</w:t>
      </w:r>
      <w:r w:rsidRPr="0081364F">
        <w:rPr>
          <w:rFonts w:ascii="Times New Roman" w:hAnsi="Times New Roman" w:cs="Times New Roman"/>
          <w:b/>
          <w:bCs/>
        </w:rPr>
        <w:t xml:space="preserve">, </w:t>
      </w:r>
      <w:r w:rsidRPr="0081364F">
        <w:rPr>
          <w:rFonts w:ascii="Times New Roman" w:hAnsi="Times New Roman" w:cs="Times New Roman"/>
        </w:rPr>
        <w:t xml:space="preserve">što zajedno sa sredstvima od </w:t>
      </w:r>
      <w:r w:rsidR="0039221F" w:rsidRPr="0081364F">
        <w:rPr>
          <w:rFonts w:ascii="Times New Roman" w:hAnsi="Times New Roman" w:cs="Times New Roman"/>
        </w:rPr>
        <w:t>2018. (</w:t>
      </w:r>
      <w:r w:rsidRPr="0081364F">
        <w:rPr>
          <w:rFonts w:ascii="Times New Roman" w:hAnsi="Times New Roman" w:cs="Times New Roman"/>
        </w:rPr>
        <w:t>9.474.357,00 k</w:t>
      </w:r>
      <w:r w:rsidR="00213EA6">
        <w:rPr>
          <w:rFonts w:ascii="Times New Roman" w:hAnsi="Times New Roman" w:cs="Times New Roman"/>
        </w:rPr>
        <w:t>u</w:t>
      </w:r>
      <w:r w:rsidRPr="0081364F">
        <w:rPr>
          <w:rFonts w:ascii="Times New Roman" w:hAnsi="Times New Roman" w:cs="Times New Roman"/>
        </w:rPr>
        <w:t>n</w:t>
      </w:r>
      <w:r w:rsidR="00213EA6">
        <w:rPr>
          <w:rFonts w:ascii="Times New Roman" w:hAnsi="Times New Roman" w:cs="Times New Roman"/>
        </w:rPr>
        <w:t>a</w:t>
      </w:r>
      <w:r w:rsidR="0039221F" w:rsidRPr="0081364F">
        <w:rPr>
          <w:rFonts w:ascii="Times New Roman" w:hAnsi="Times New Roman" w:cs="Times New Roman"/>
        </w:rPr>
        <w:t>)</w:t>
      </w:r>
      <w:r w:rsidRPr="0081364F">
        <w:rPr>
          <w:rFonts w:ascii="Times New Roman" w:hAnsi="Times New Roman" w:cs="Times New Roman"/>
        </w:rPr>
        <w:t xml:space="preserve"> i </w:t>
      </w:r>
      <w:r w:rsidR="0039221F" w:rsidRPr="0081364F">
        <w:rPr>
          <w:rFonts w:ascii="Times New Roman" w:hAnsi="Times New Roman" w:cs="Times New Roman"/>
        </w:rPr>
        <w:t>2019. (</w:t>
      </w:r>
      <w:r w:rsidRPr="0081364F">
        <w:rPr>
          <w:rFonts w:ascii="Times New Roman" w:hAnsi="Times New Roman" w:cs="Times New Roman"/>
        </w:rPr>
        <w:t>11.447.805.01 k</w:t>
      </w:r>
      <w:r w:rsidR="00213EA6">
        <w:rPr>
          <w:rFonts w:ascii="Times New Roman" w:hAnsi="Times New Roman" w:cs="Times New Roman"/>
        </w:rPr>
        <w:t>u</w:t>
      </w:r>
      <w:r w:rsidRPr="0081364F">
        <w:rPr>
          <w:rFonts w:ascii="Times New Roman" w:hAnsi="Times New Roman" w:cs="Times New Roman"/>
        </w:rPr>
        <w:t>n</w:t>
      </w:r>
      <w:r w:rsidR="00213EA6">
        <w:rPr>
          <w:rFonts w:ascii="Times New Roman" w:hAnsi="Times New Roman" w:cs="Times New Roman"/>
        </w:rPr>
        <w:t>a</w:t>
      </w:r>
      <w:r w:rsidR="0039221F" w:rsidRPr="0081364F">
        <w:rPr>
          <w:rFonts w:ascii="Times New Roman" w:hAnsi="Times New Roman" w:cs="Times New Roman"/>
        </w:rPr>
        <w:t>)</w:t>
      </w:r>
      <w:r w:rsidRPr="0081364F">
        <w:rPr>
          <w:rFonts w:ascii="Times New Roman" w:hAnsi="Times New Roman" w:cs="Times New Roman"/>
        </w:rPr>
        <w:t xml:space="preserve"> ukupno</w:t>
      </w:r>
      <w:r w:rsidR="0039221F" w:rsidRPr="0081364F">
        <w:rPr>
          <w:rFonts w:ascii="Times New Roman" w:hAnsi="Times New Roman" w:cs="Times New Roman"/>
        </w:rPr>
        <w:t xml:space="preserve"> iznosi</w:t>
      </w:r>
      <w:r w:rsidR="00C34C63" w:rsidRPr="0081364F">
        <w:rPr>
          <w:rFonts w:ascii="Times New Roman" w:hAnsi="Times New Roman" w:cs="Times New Roman"/>
        </w:rPr>
        <w:t>:</w:t>
      </w:r>
      <w:r w:rsidRPr="0081364F">
        <w:rPr>
          <w:rFonts w:ascii="Times New Roman" w:hAnsi="Times New Roman" w:cs="Times New Roman"/>
          <w:b/>
          <w:bCs/>
        </w:rPr>
        <w:t xml:space="preserve"> 28.114.600,69 k</w:t>
      </w:r>
      <w:r w:rsidR="00213EA6">
        <w:rPr>
          <w:rFonts w:ascii="Times New Roman" w:hAnsi="Times New Roman" w:cs="Times New Roman"/>
          <w:b/>
          <w:bCs/>
        </w:rPr>
        <w:t>u</w:t>
      </w:r>
      <w:r w:rsidRPr="0081364F">
        <w:rPr>
          <w:rFonts w:ascii="Times New Roman" w:hAnsi="Times New Roman" w:cs="Times New Roman"/>
          <w:b/>
          <w:bCs/>
        </w:rPr>
        <w:t>n</w:t>
      </w:r>
      <w:r w:rsidR="00213EA6">
        <w:rPr>
          <w:rFonts w:ascii="Times New Roman" w:hAnsi="Times New Roman" w:cs="Times New Roman"/>
          <w:b/>
          <w:bCs/>
        </w:rPr>
        <w:t>a</w:t>
      </w:r>
      <w:r w:rsidRPr="0081364F">
        <w:rPr>
          <w:rFonts w:ascii="Times New Roman" w:hAnsi="Times New Roman" w:cs="Times New Roman"/>
          <w:b/>
          <w:bCs/>
        </w:rPr>
        <w:t xml:space="preserve"> </w:t>
      </w:r>
      <w:r w:rsidRPr="0081364F">
        <w:rPr>
          <w:rFonts w:ascii="Times New Roman" w:hAnsi="Times New Roman" w:cs="Times New Roman"/>
          <w:bCs/>
        </w:rPr>
        <w:t xml:space="preserve">na </w:t>
      </w:r>
      <w:r w:rsidRPr="0081364F">
        <w:rPr>
          <w:rFonts w:ascii="Times New Roman" w:hAnsi="Times New Roman" w:cs="Times New Roman"/>
        </w:rPr>
        <w:t>dosad</w:t>
      </w:r>
      <w:r w:rsidRPr="0081364F">
        <w:rPr>
          <w:rFonts w:ascii="Times New Roman" w:hAnsi="Times New Roman" w:cs="Times New Roman"/>
          <w:b/>
          <w:bCs/>
        </w:rPr>
        <w:t xml:space="preserve"> realiziranim aktivnostima </w:t>
      </w:r>
      <w:r w:rsidRPr="0081364F">
        <w:rPr>
          <w:rFonts w:ascii="Times New Roman" w:hAnsi="Times New Roman" w:cs="Times New Roman"/>
        </w:rPr>
        <w:t>u okviru Projekta e-Poslovanja.</w:t>
      </w:r>
    </w:p>
    <w:p w14:paraId="0BCDE6D3" w14:textId="1ADFEA94" w:rsidR="00AA7DA8" w:rsidRPr="0081364F" w:rsidRDefault="00AA7DA8" w:rsidP="00AA7DA8">
      <w:pPr>
        <w:pStyle w:val="Style2"/>
        <w:keepNext/>
        <w:keepLines/>
        <w:tabs>
          <w:tab w:val="left" w:pos="422"/>
        </w:tabs>
        <w:spacing w:after="60"/>
        <w:jc w:val="both"/>
        <w:rPr>
          <w:rFonts w:ascii="Times New Roman" w:hAnsi="Times New Roman" w:cs="Times New Roman"/>
        </w:rPr>
      </w:pPr>
      <w:bookmarkStart w:id="16" w:name="_Toc76543536"/>
      <w:r w:rsidRPr="0081364F">
        <w:rPr>
          <w:rFonts w:ascii="Times New Roman" w:hAnsi="Times New Roman" w:cs="Times New Roman"/>
        </w:rPr>
        <w:t xml:space="preserve">3. </w:t>
      </w:r>
      <w:r w:rsidR="005227E5" w:rsidRPr="0081364F">
        <w:rPr>
          <w:rFonts w:ascii="Times New Roman" w:hAnsi="Times New Roman" w:cs="Times New Roman"/>
        </w:rPr>
        <w:t xml:space="preserve">PROJEKT </w:t>
      </w:r>
      <w:r w:rsidRPr="0081364F">
        <w:rPr>
          <w:rFonts w:ascii="Times New Roman" w:hAnsi="Times New Roman" w:cs="Times New Roman"/>
        </w:rPr>
        <w:t>e-PRISTOJBE</w:t>
      </w:r>
      <w:bookmarkEnd w:id="16"/>
    </w:p>
    <w:p w14:paraId="6FC3A42D" w14:textId="77777777" w:rsidR="00AA7DA8" w:rsidRPr="0081364F" w:rsidRDefault="00AA7DA8" w:rsidP="00AA7DA8">
      <w:pPr>
        <w:pStyle w:val="Style4"/>
        <w:jc w:val="both"/>
        <w:rPr>
          <w:rFonts w:ascii="Times New Roman" w:hAnsi="Times New Roman" w:cs="Times New Roman"/>
        </w:rPr>
      </w:pPr>
      <w:r w:rsidRPr="0081364F">
        <w:rPr>
          <w:rFonts w:ascii="Times New Roman" w:hAnsi="Times New Roman" w:cs="Times New Roman"/>
        </w:rPr>
        <w:t>Sustav e-Pristojbe omogućava krajnjem korisniku da jednom, zbirnom uplatom plati ukupnu cijenu javne usluge, a da ona putem sustava bude dalje automatski distribuirana kroz sustav državne riznice na one dijelove i subjekte kojima pripada prema važećim propisima.</w:t>
      </w:r>
    </w:p>
    <w:p w14:paraId="530431A3" w14:textId="1B75412D" w:rsidR="00612F7A" w:rsidRPr="0081364F" w:rsidRDefault="00AD189A" w:rsidP="00AA7DA8">
      <w:pPr>
        <w:pStyle w:val="Style4"/>
        <w:jc w:val="both"/>
        <w:rPr>
          <w:rFonts w:ascii="Times New Roman" w:hAnsi="Times New Roman" w:cs="Times New Roman"/>
        </w:rPr>
      </w:pPr>
      <w:r w:rsidRPr="0081364F">
        <w:rPr>
          <w:rFonts w:ascii="Times New Roman" w:hAnsi="Times New Roman" w:cs="Times New Roman"/>
        </w:rPr>
        <w:t>Pomoću sustava</w:t>
      </w:r>
      <w:r w:rsidR="00AA7DA8" w:rsidRPr="0081364F">
        <w:rPr>
          <w:rFonts w:ascii="Times New Roman" w:hAnsi="Times New Roman" w:cs="Times New Roman"/>
        </w:rPr>
        <w:t xml:space="preserve"> e-Pristojbe povećat će </w:t>
      </w:r>
      <w:r w:rsidR="00904C58" w:rsidRPr="0081364F">
        <w:rPr>
          <w:rFonts w:ascii="Times New Roman" w:hAnsi="Times New Roman" w:cs="Times New Roman"/>
        </w:rPr>
        <w:t xml:space="preserve">se </w:t>
      </w:r>
      <w:r w:rsidR="00AA7DA8" w:rsidRPr="0081364F">
        <w:rPr>
          <w:rFonts w:ascii="Times New Roman" w:hAnsi="Times New Roman" w:cs="Times New Roman"/>
        </w:rPr>
        <w:t>dostupnost javnih usluga, omogućiti bezgotovinsk</w:t>
      </w:r>
      <w:r w:rsidR="00904C58" w:rsidRPr="0081364F">
        <w:rPr>
          <w:rFonts w:ascii="Times New Roman" w:hAnsi="Times New Roman" w:cs="Times New Roman"/>
        </w:rPr>
        <w:t>a</w:t>
      </w:r>
      <w:r w:rsidR="00AA7DA8" w:rsidRPr="0081364F">
        <w:rPr>
          <w:rFonts w:ascii="Times New Roman" w:hAnsi="Times New Roman" w:cs="Times New Roman"/>
        </w:rPr>
        <w:t xml:space="preserve"> naplat</w:t>
      </w:r>
      <w:r w:rsidR="00904C58" w:rsidRPr="0081364F">
        <w:rPr>
          <w:rFonts w:ascii="Times New Roman" w:hAnsi="Times New Roman" w:cs="Times New Roman"/>
        </w:rPr>
        <w:t>a</w:t>
      </w:r>
      <w:r w:rsidR="00AA7DA8" w:rsidRPr="0081364F">
        <w:rPr>
          <w:rFonts w:ascii="Times New Roman" w:hAnsi="Times New Roman" w:cs="Times New Roman"/>
        </w:rPr>
        <w:t xml:space="preserve"> pristojbi i naknada u pružanju javnih usluga te upravljanje istim.</w:t>
      </w:r>
      <w:r w:rsidR="00904C58" w:rsidRPr="0081364F">
        <w:rPr>
          <w:rFonts w:ascii="Times New Roman" w:hAnsi="Times New Roman" w:cs="Times New Roman"/>
        </w:rPr>
        <w:t xml:space="preserve"> </w:t>
      </w:r>
      <w:r w:rsidR="00612F7A" w:rsidRPr="0081364F">
        <w:rPr>
          <w:rFonts w:ascii="Times New Roman" w:hAnsi="Times New Roman" w:cs="Times New Roman"/>
          <w:shd w:val="clear" w:color="auto" w:fill="FFFFFF"/>
        </w:rPr>
        <w:t xml:space="preserve">Cilj je potpunim informatiziranjem poslovnih procesa poboljšati komunikaciju javne uprave s korisnicima – fizičkim i pravnim osobama. </w:t>
      </w:r>
    </w:p>
    <w:p w14:paraId="202A7060" w14:textId="30BA289B" w:rsidR="008D2E8F" w:rsidRPr="0081364F" w:rsidRDefault="00412F68" w:rsidP="00412F68">
      <w:pPr>
        <w:pStyle w:val="Style4"/>
        <w:spacing w:after="0"/>
        <w:jc w:val="both"/>
        <w:rPr>
          <w:rFonts w:ascii="Times New Roman" w:hAnsi="Times New Roman" w:cs="Times New Roman"/>
        </w:rPr>
      </w:pPr>
      <w:r w:rsidRPr="0081364F">
        <w:rPr>
          <w:rFonts w:ascii="Times New Roman" w:hAnsi="Times New Roman" w:cs="Times New Roman"/>
          <w:b/>
          <w:bCs/>
        </w:rPr>
        <w:t>Ugovor o dodjeli bespovratnih sredstava</w:t>
      </w:r>
      <w:r w:rsidRPr="0081364F">
        <w:rPr>
          <w:rFonts w:ascii="Times New Roman" w:hAnsi="Times New Roman" w:cs="Times New Roman"/>
        </w:rPr>
        <w:t xml:space="preserve"> iz Europskog socijalnog fonda, kodnog broja: </w:t>
      </w:r>
      <w:r w:rsidRPr="0081364F">
        <w:rPr>
          <w:rFonts w:ascii="Times New Roman" w:hAnsi="Times New Roman" w:cs="Times New Roman"/>
          <w:b/>
          <w:bCs/>
        </w:rPr>
        <w:t>UP.04.1.1.14.0001</w:t>
      </w:r>
      <w:r w:rsidRPr="0081364F">
        <w:rPr>
          <w:rFonts w:ascii="Times New Roman" w:hAnsi="Times New Roman" w:cs="Times New Roman"/>
        </w:rPr>
        <w:t xml:space="preserve">, potpisan je </w:t>
      </w:r>
      <w:r w:rsidRPr="0081364F">
        <w:rPr>
          <w:rFonts w:ascii="Times New Roman" w:hAnsi="Times New Roman" w:cs="Times New Roman"/>
          <w:b/>
          <w:bCs/>
        </w:rPr>
        <w:t>26.</w:t>
      </w:r>
      <w:r w:rsidR="002B0770" w:rsidRPr="0081364F">
        <w:rPr>
          <w:rFonts w:ascii="Times New Roman" w:hAnsi="Times New Roman" w:cs="Times New Roman"/>
          <w:b/>
          <w:bCs/>
        </w:rPr>
        <w:t xml:space="preserve"> rujna </w:t>
      </w:r>
      <w:r w:rsidRPr="0081364F">
        <w:rPr>
          <w:rFonts w:ascii="Times New Roman" w:hAnsi="Times New Roman" w:cs="Times New Roman"/>
          <w:b/>
          <w:bCs/>
        </w:rPr>
        <w:t>2018.</w:t>
      </w:r>
      <w:r w:rsidRPr="0081364F">
        <w:rPr>
          <w:rFonts w:ascii="Times New Roman" w:hAnsi="Times New Roman" w:cs="Times New Roman"/>
        </w:rPr>
        <w:t xml:space="preserve"> godine, kojim je trajanje projekta predviđeno od listopada 2017. godine, pa do listopada 2021. godine. </w:t>
      </w:r>
      <w:r w:rsidRPr="0081364F">
        <w:rPr>
          <w:rFonts w:ascii="Times New Roman" w:hAnsi="Times New Roman" w:cs="Times New Roman"/>
          <w:b/>
          <w:bCs/>
        </w:rPr>
        <w:t xml:space="preserve">Ukupna vrijednost </w:t>
      </w:r>
      <w:r w:rsidRPr="0081364F">
        <w:rPr>
          <w:rFonts w:ascii="Times New Roman" w:hAnsi="Times New Roman" w:cs="Times New Roman"/>
        </w:rPr>
        <w:t xml:space="preserve">ovog projekta iznosi </w:t>
      </w:r>
      <w:r w:rsidRPr="0081364F">
        <w:rPr>
          <w:rFonts w:ascii="Times New Roman" w:hAnsi="Times New Roman" w:cs="Times New Roman"/>
          <w:b/>
          <w:bCs/>
        </w:rPr>
        <w:t>50.523.857,45 k</w:t>
      </w:r>
      <w:r w:rsidR="00213EA6">
        <w:rPr>
          <w:rFonts w:ascii="Times New Roman" w:hAnsi="Times New Roman" w:cs="Times New Roman"/>
          <w:b/>
          <w:bCs/>
        </w:rPr>
        <w:t>u</w:t>
      </w:r>
      <w:r w:rsidRPr="0081364F">
        <w:rPr>
          <w:rFonts w:ascii="Times New Roman" w:hAnsi="Times New Roman" w:cs="Times New Roman"/>
          <w:b/>
          <w:bCs/>
        </w:rPr>
        <w:t>n</w:t>
      </w:r>
      <w:r w:rsidR="00213EA6">
        <w:rPr>
          <w:rFonts w:ascii="Times New Roman" w:hAnsi="Times New Roman" w:cs="Times New Roman"/>
          <w:b/>
          <w:bCs/>
        </w:rPr>
        <w:t>a</w:t>
      </w:r>
      <w:r w:rsidRPr="0081364F">
        <w:rPr>
          <w:rFonts w:ascii="Times New Roman" w:hAnsi="Times New Roman" w:cs="Times New Roman"/>
          <w:b/>
          <w:bCs/>
        </w:rPr>
        <w:t xml:space="preserve">, </w:t>
      </w:r>
      <w:r w:rsidRPr="0081364F">
        <w:rPr>
          <w:rFonts w:ascii="Times New Roman" w:hAnsi="Times New Roman" w:cs="Times New Roman"/>
        </w:rPr>
        <w:t xml:space="preserve">od čega se do 85% sredstava sufinancira putem Europskog socijalnog fonda. </w:t>
      </w:r>
      <w:r w:rsidRPr="0081364F">
        <w:rPr>
          <w:rFonts w:ascii="Times New Roman" w:hAnsi="Times New Roman" w:cs="Times New Roman"/>
          <w:b/>
          <w:bCs/>
        </w:rPr>
        <w:t>Projektni partner</w:t>
      </w:r>
      <w:r w:rsidRPr="0081364F">
        <w:rPr>
          <w:rFonts w:ascii="Times New Roman" w:hAnsi="Times New Roman" w:cs="Times New Roman"/>
        </w:rPr>
        <w:t xml:space="preserve"> na realizaciji ovog projekta je </w:t>
      </w:r>
      <w:r w:rsidRPr="0081364F">
        <w:rPr>
          <w:rFonts w:ascii="Times New Roman" w:hAnsi="Times New Roman" w:cs="Times New Roman"/>
          <w:b/>
          <w:bCs/>
        </w:rPr>
        <w:t>Financijska agencija</w:t>
      </w:r>
      <w:r w:rsidRPr="0081364F">
        <w:rPr>
          <w:rFonts w:ascii="Times New Roman" w:hAnsi="Times New Roman" w:cs="Times New Roman"/>
        </w:rPr>
        <w:t xml:space="preserve"> (FINA). </w:t>
      </w:r>
    </w:p>
    <w:p w14:paraId="20F7A832" w14:textId="77777777" w:rsidR="008D2E8F" w:rsidRPr="0081364F" w:rsidRDefault="008D2E8F" w:rsidP="00412F68">
      <w:pPr>
        <w:pStyle w:val="Style4"/>
        <w:spacing w:after="0"/>
        <w:jc w:val="both"/>
        <w:rPr>
          <w:rFonts w:ascii="Times New Roman" w:hAnsi="Times New Roman" w:cs="Times New Roman"/>
        </w:rPr>
      </w:pPr>
    </w:p>
    <w:p w14:paraId="68DEE33F" w14:textId="793D1F33" w:rsidR="00AA7DA8" w:rsidRPr="0081364F" w:rsidRDefault="00AA7DA8" w:rsidP="00AA7DA8">
      <w:pPr>
        <w:pStyle w:val="Style4"/>
        <w:jc w:val="both"/>
        <w:rPr>
          <w:rFonts w:ascii="Times New Roman" w:hAnsi="Times New Roman" w:cs="Times New Roman"/>
        </w:rPr>
      </w:pPr>
      <w:r w:rsidRPr="0081364F">
        <w:rPr>
          <w:rFonts w:ascii="Times New Roman" w:hAnsi="Times New Roman" w:cs="Times New Roman"/>
        </w:rPr>
        <w:t xml:space="preserve">Ovim projektom omogućeno je i kartično plaćanje pristojbi i naknada, putem u tu svrhu instaliranih 530 POS uređaja na mjestima pružanja usluga u svim županijama, za </w:t>
      </w:r>
      <w:r w:rsidRPr="0081364F">
        <w:rPr>
          <w:rFonts w:ascii="Times New Roman" w:hAnsi="Times New Roman" w:cs="Times New Roman"/>
          <w:b/>
        </w:rPr>
        <w:t>215 javnih usluga</w:t>
      </w:r>
      <w:r w:rsidRPr="0081364F">
        <w:rPr>
          <w:rFonts w:ascii="Times New Roman" w:hAnsi="Times New Roman" w:cs="Times New Roman"/>
        </w:rPr>
        <w:t xml:space="preserve"> koje su županije od 1.1.2020. godine preuzele od dotadašnjih Ureda državne uprave. Tijekom 2020. godine integrirane su na sustav SeP i prve četiri elektroničke usluge koje su dostupne putem sustava e-Građani. Radi se o uslugama </w:t>
      </w:r>
      <w:r w:rsidRPr="0081364F">
        <w:rPr>
          <w:rFonts w:ascii="Times New Roman" w:hAnsi="Times New Roman" w:cs="Times New Roman"/>
          <w:b/>
        </w:rPr>
        <w:t>e-Nautika</w:t>
      </w:r>
      <w:r w:rsidRPr="0081364F">
        <w:rPr>
          <w:rFonts w:ascii="Times New Roman" w:hAnsi="Times New Roman" w:cs="Times New Roman"/>
        </w:rPr>
        <w:t xml:space="preserve"> koja omogućava plaćanje odobravanja dolaska i boravka stranim jahtama i brodicama u unutarnjim morskim vodama i teritorijalnom moru Republike Hrvatske, čiji je pružatelj Ministarstvo mora, prometa i infrastrukture, </w:t>
      </w:r>
      <w:r w:rsidRPr="0081364F">
        <w:rPr>
          <w:rFonts w:ascii="Times New Roman" w:hAnsi="Times New Roman" w:cs="Times New Roman"/>
          <w:b/>
        </w:rPr>
        <w:t>e-Prijava vjenčanja</w:t>
      </w:r>
      <w:r w:rsidRPr="0081364F">
        <w:rPr>
          <w:rFonts w:ascii="Times New Roman" w:hAnsi="Times New Roman" w:cs="Times New Roman"/>
        </w:rPr>
        <w:t xml:space="preserve"> pružatelja Ministarstva pravosuđa i uprave, </w:t>
      </w:r>
      <w:r w:rsidRPr="0081364F">
        <w:rPr>
          <w:rFonts w:ascii="Times New Roman" w:hAnsi="Times New Roman" w:cs="Times New Roman"/>
          <w:b/>
        </w:rPr>
        <w:t>e-Otočna iskaznica</w:t>
      </w:r>
      <w:r w:rsidRPr="0081364F">
        <w:rPr>
          <w:rFonts w:ascii="Times New Roman" w:hAnsi="Times New Roman" w:cs="Times New Roman"/>
        </w:rPr>
        <w:t xml:space="preserve"> za izdavanje otočnih iskaznica za pomorski prijevoz putnika i izdavanje otočnih iskaznica i vinjeta za pomorski prijevoz vozila, čiji je pružatelj Agencija za obalni linijski pomorski promet i uslugu </w:t>
      </w:r>
      <w:r w:rsidRPr="0081364F">
        <w:rPr>
          <w:rFonts w:ascii="Times New Roman" w:hAnsi="Times New Roman" w:cs="Times New Roman"/>
          <w:b/>
        </w:rPr>
        <w:t>Sustav katastra infrastrukture - Jedinstvena informacijska točka</w:t>
      </w:r>
      <w:r w:rsidRPr="0081364F">
        <w:rPr>
          <w:rFonts w:ascii="Times New Roman" w:hAnsi="Times New Roman" w:cs="Times New Roman"/>
        </w:rPr>
        <w:t xml:space="preserve"> za pregled i potvrđivanje geodetskog elaborata infrastrukture i izdavanje izvoda iz plana katastra infrastrukture, čiji je pružatelj Državna geodetska uprava.</w:t>
      </w:r>
    </w:p>
    <w:p w14:paraId="0863AE3B" w14:textId="77777777" w:rsidR="00AA7DA8" w:rsidRPr="0081364F" w:rsidRDefault="00AA7DA8" w:rsidP="00AA7DA8">
      <w:pPr>
        <w:pStyle w:val="Style4"/>
        <w:spacing w:after="0"/>
        <w:jc w:val="both"/>
        <w:rPr>
          <w:rFonts w:ascii="Times New Roman" w:hAnsi="Times New Roman" w:cs="Times New Roman"/>
        </w:rPr>
      </w:pPr>
    </w:p>
    <w:p w14:paraId="32F1BEB9" w14:textId="77777777" w:rsidR="00337578" w:rsidRPr="0081364F" w:rsidRDefault="00337578" w:rsidP="00337578">
      <w:pPr>
        <w:pStyle w:val="Style4"/>
        <w:jc w:val="both"/>
        <w:rPr>
          <w:rFonts w:ascii="Times New Roman" w:hAnsi="Times New Roman" w:cs="Times New Roman"/>
        </w:rPr>
      </w:pPr>
      <w:r w:rsidRPr="0081364F">
        <w:rPr>
          <w:rFonts w:ascii="Times New Roman" w:hAnsi="Times New Roman" w:cs="Times New Roman"/>
        </w:rPr>
        <w:t>Tijekom 2020. godine nastavljena je provedba aktivnosti na realizaciji trogodišnjeg EU projekta e-Pristojbe, kojim se uvodi elektronička naplata upravnih pristojbi i naknada u postupcima i procedurama za koje je propisana njihova naplata, što treba omogućiti daljnji razvoj složenijih elektroničkih usluga za građane i poslovne korisnike. Kroz sustav e-Pristojbe (SeP) bit će moguća naplata i drugih vrsta pristojbi, kao što su sudske, javnobilježničke, turističke te pristojbe iz područja zaštite prava intelektualnog vlasništva, za što će biti potrebno prethodno usklađivanje odgovarajućih propisa kojima se uređuje svaka od tih vrsta pristojbi.</w:t>
      </w:r>
    </w:p>
    <w:p w14:paraId="731FB9CA" w14:textId="77777777" w:rsidR="00AA7DA8" w:rsidRPr="0081364F" w:rsidRDefault="00AA7DA8" w:rsidP="00AA7DA8">
      <w:pPr>
        <w:pStyle w:val="Style4"/>
        <w:spacing w:after="0"/>
        <w:jc w:val="both"/>
        <w:rPr>
          <w:rFonts w:ascii="Times New Roman" w:hAnsi="Times New Roman" w:cs="Times New Roman"/>
        </w:rPr>
      </w:pPr>
    </w:p>
    <w:p w14:paraId="057C30A4" w14:textId="58229A27" w:rsidR="00AA7DA8" w:rsidRPr="0081364F" w:rsidRDefault="00AA7DA8" w:rsidP="00AA7DA8">
      <w:pPr>
        <w:pStyle w:val="Style4"/>
        <w:spacing w:after="540"/>
        <w:jc w:val="both"/>
        <w:rPr>
          <w:rFonts w:ascii="Times New Roman" w:hAnsi="Times New Roman" w:cs="Times New Roman"/>
        </w:rPr>
      </w:pPr>
      <w:r w:rsidRPr="0081364F">
        <w:rPr>
          <w:rFonts w:ascii="Times New Roman" w:hAnsi="Times New Roman" w:cs="Times New Roman"/>
        </w:rPr>
        <w:t xml:space="preserve">Što se tiče </w:t>
      </w:r>
      <w:r w:rsidRPr="0081364F">
        <w:rPr>
          <w:rFonts w:ascii="Times New Roman" w:hAnsi="Times New Roman" w:cs="Times New Roman"/>
          <w:b/>
          <w:bCs/>
        </w:rPr>
        <w:t>troškova u 2020. godini,</w:t>
      </w:r>
      <w:r w:rsidR="00F868D7" w:rsidRPr="0081364F">
        <w:rPr>
          <w:rFonts w:ascii="Times New Roman" w:hAnsi="Times New Roman" w:cs="Times New Roman"/>
          <w:b/>
          <w:bCs/>
        </w:rPr>
        <w:t xml:space="preserve"> </w:t>
      </w:r>
      <w:r w:rsidR="00F868D7" w:rsidRPr="0081364F">
        <w:rPr>
          <w:rFonts w:ascii="Times New Roman" w:hAnsi="Times New Roman" w:cs="Times New Roman"/>
        </w:rPr>
        <w:t>ona su iznosila</w:t>
      </w:r>
      <w:r w:rsidR="00FC3140">
        <w:rPr>
          <w:rFonts w:ascii="Times New Roman" w:hAnsi="Times New Roman" w:cs="Times New Roman"/>
        </w:rPr>
        <w:t xml:space="preserve"> </w:t>
      </w:r>
      <w:r w:rsidR="00FC3140" w:rsidRPr="00C3653B">
        <w:rPr>
          <w:rFonts w:ascii="Times New Roman" w:eastAsia="Times New Roman" w:hAnsi="Times New Roman" w:cs="Times New Roman"/>
          <w:b/>
          <w:bCs/>
          <w:color w:val="000000"/>
          <w:lang w:eastAsia="hr-HR"/>
        </w:rPr>
        <w:t>12.703.028,00</w:t>
      </w:r>
      <w:r w:rsidR="00F868D7" w:rsidRPr="00C3653B">
        <w:rPr>
          <w:rFonts w:ascii="Times New Roman" w:hAnsi="Times New Roman" w:cs="Times New Roman"/>
          <w:b/>
          <w:bCs/>
        </w:rPr>
        <w:t xml:space="preserve"> </w:t>
      </w:r>
      <w:r w:rsidRPr="00C3653B">
        <w:rPr>
          <w:rFonts w:ascii="Times New Roman" w:hAnsi="Times New Roman" w:cs="Times New Roman"/>
          <w:b/>
          <w:bCs/>
        </w:rPr>
        <w:t>k</w:t>
      </w:r>
      <w:r w:rsidR="00213EA6" w:rsidRPr="00C3653B">
        <w:rPr>
          <w:rFonts w:ascii="Times New Roman" w:hAnsi="Times New Roman" w:cs="Times New Roman"/>
          <w:b/>
          <w:bCs/>
        </w:rPr>
        <w:t>u</w:t>
      </w:r>
      <w:r w:rsidRPr="00C3653B">
        <w:rPr>
          <w:rFonts w:ascii="Times New Roman" w:hAnsi="Times New Roman" w:cs="Times New Roman"/>
          <w:b/>
          <w:bCs/>
        </w:rPr>
        <w:t>n</w:t>
      </w:r>
      <w:r w:rsidR="00213EA6" w:rsidRPr="00C3653B">
        <w:rPr>
          <w:rFonts w:ascii="Times New Roman" w:hAnsi="Times New Roman" w:cs="Times New Roman"/>
          <w:b/>
          <w:bCs/>
        </w:rPr>
        <w:t>a</w:t>
      </w:r>
      <w:r w:rsidRPr="0081364F">
        <w:rPr>
          <w:rFonts w:ascii="Times New Roman" w:hAnsi="Times New Roman" w:cs="Times New Roman"/>
          <w:b/>
          <w:bCs/>
        </w:rPr>
        <w:t xml:space="preserve"> </w:t>
      </w:r>
      <w:r w:rsidR="00F868D7" w:rsidRPr="0081364F">
        <w:rPr>
          <w:rFonts w:ascii="Times New Roman" w:hAnsi="Times New Roman" w:cs="Times New Roman"/>
        </w:rPr>
        <w:t>.</w:t>
      </w:r>
    </w:p>
    <w:p w14:paraId="5399863A" w14:textId="26CB21DF" w:rsidR="005242B2" w:rsidRPr="0081364F" w:rsidRDefault="00E10E8A" w:rsidP="00087D33">
      <w:pPr>
        <w:pStyle w:val="Style2"/>
        <w:keepNext/>
        <w:keepLines/>
        <w:tabs>
          <w:tab w:val="left" w:pos="360"/>
        </w:tabs>
        <w:spacing w:line="262" w:lineRule="auto"/>
        <w:rPr>
          <w:rFonts w:ascii="Times New Roman" w:hAnsi="Times New Roman" w:cs="Times New Roman"/>
        </w:rPr>
      </w:pPr>
      <w:bookmarkStart w:id="17" w:name="_Toc76543537"/>
      <w:r w:rsidRPr="0081364F">
        <w:rPr>
          <w:rFonts w:ascii="Times New Roman" w:hAnsi="Times New Roman" w:cs="Times New Roman"/>
        </w:rPr>
        <w:t>4</w:t>
      </w:r>
      <w:r w:rsidR="005242B2" w:rsidRPr="0081364F">
        <w:rPr>
          <w:rFonts w:ascii="Times New Roman" w:hAnsi="Times New Roman" w:cs="Times New Roman"/>
        </w:rPr>
        <w:t xml:space="preserve">. </w:t>
      </w:r>
      <w:r w:rsidR="00AF3188" w:rsidRPr="0081364F">
        <w:rPr>
          <w:rFonts w:ascii="Times New Roman" w:hAnsi="Times New Roman" w:cs="Times New Roman"/>
        </w:rPr>
        <w:t xml:space="preserve">PROJEKT </w:t>
      </w:r>
      <w:r w:rsidR="005242B2" w:rsidRPr="0081364F">
        <w:rPr>
          <w:rFonts w:ascii="Times New Roman" w:hAnsi="Times New Roman" w:cs="Times New Roman"/>
        </w:rPr>
        <w:t>USPOSTAVA PLATFORME S ELEKTRONIČKIM USLUGAMA ZA e/m-POTPIS i e/m-PEČAT</w:t>
      </w:r>
      <w:bookmarkEnd w:id="17"/>
    </w:p>
    <w:p w14:paraId="2C5D4274" w14:textId="10CB2127" w:rsidR="00563334" w:rsidRPr="0081364F" w:rsidRDefault="00E77521" w:rsidP="005242B2">
      <w:pPr>
        <w:pStyle w:val="Style4"/>
        <w:jc w:val="both"/>
        <w:rPr>
          <w:rFonts w:ascii="Times New Roman" w:hAnsi="Times New Roman" w:cs="Times New Roman"/>
        </w:rPr>
      </w:pPr>
      <w:r w:rsidRPr="0081364F">
        <w:rPr>
          <w:rFonts w:ascii="Times New Roman" w:hAnsi="Times New Roman" w:cs="Times New Roman"/>
          <w:shd w:val="clear" w:color="auto" w:fill="FFFFFF"/>
        </w:rPr>
        <w:t>Projektom „Uspostava platforme sa elektroničkim uslugama za e/m Potpis i e/m-Pečat“ će se doprinijeti povećanju učinkovitosti komunikacije unutar sustava državne i javne uprave te u načinu pružanja elektroničkih usluga i njihovoj interakciji s građanima i poslovnim subjektima, kao korisnicima javnih usluga.</w:t>
      </w:r>
      <w:r w:rsidRPr="0081364F">
        <w:rPr>
          <w:rFonts w:ascii="Times New Roman" w:hAnsi="Times New Roman" w:cs="Times New Roman"/>
        </w:rPr>
        <w:t xml:space="preserve"> </w:t>
      </w:r>
      <w:r w:rsidR="006E583E" w:rsidRPr="0081364F">
        <w:rPr>
          <w:rFonts w:ascii="Times New Roman" w:hAnsi="Times New Roman" w:cs="Times New Roman"/>
          <w:shd w:val="clear" w:color="auto" w:fill="FFFFFF"/>
        </w:rPr>
        <w:t>R</w:t>
      </w:r>
      <w:r w:rsidR="00792F25" w:rsidRPr="0081364F">
        <w:rPr>
          <w:rFonts w:ascii="Times New Roman" w:hAnsi="Times New Roman" w:cs="Times New Roman"/>
          <w:shd w:val="clear" w:color="auto" w:fill="FFFFFF"/>
        </w:rPr>
        <w:t>azviti</w:t>
      </w:r>
      <w:r w:rsidR="006E583E" w:rsidRPr="0081364F">
        <w:rPr>
          <w:rFonts w:ascii="Times New Roman" w:hAnsi="Times New Roman" w:cs="Times New Roman"/>
          <w:shd w:val="clear" w:color="auto" w:fill="FFFFFF"/>
        </w:rPr>
        <w:t xml:space="preserve"> će se</w:t>
      </w:r>
      <w:r w:rsidR="00792F25" w:rsidRPr="0081364F">
        <w:rPr>
          <w:rFonts w:ascii="Times New Roman" w:hAnsi="Times New Roman" w:cs="Times New Roman"/>
          <w:shd w:val="clear" w:color="auto" w:fill="FFFFFF"/>
        </w:rPr>
        <w:t xml:space="preserve"> i uspostaviti platforma sa elektroničkim uslugama za proces elektroničkog i mobilnog potpisivanja, elektroničkog i mobilnog pečatiranja te provjeru valjanosti elektroničkog potpisa odnosno pečata, koji će se koristiti u elektroničkim javnim uslugama i biti </w:t>
      </w:r>
      <w:r w:rsidR="00792F25" w:rsidRPr="0081364F">
        <w:rPr>
          <w:rFonts w:ascii="Times New Roman" w:hAnsi="Times New Roman" w:cs="Times New Roman"/>
          <w:shd w:val="clear" w:color="auto" w:fill="FFFFFF"/>
        </w:rPr>
        <w:lastRenderedPageBreak/>
        <w:t>dostupni sudionicima u okviru elektroničkog poslovanja tijela državne i javne uprave.</w:t>
      </w:r>
      <w:r w:rsidR="00792F25" w:rsidRPr="0081364F">
        <w:rPr>
          <w:rFonts w:ascii="Times New Roman" w:hAnsi="Times New Roman" w:cs="Times New Roman"/>
        </w:rPr>
        <w:br/>
      </w:r>
      <w:r w:rsidR="00792F25" w:rsidRPr="0081364F">
        <w:rPr>
          <w:rFonts w:ascii="Times New Roman" w:hAnsi="Times New Roman" w:cs="Times New Roman"/>
          <w:shd w:val="clear" w:color="auto" w:fill="FFFFFF"/>
        </w:rPr>
        <w:t> </w:t>
      </w:r>
      <w:r w:rsidR="00792F25" w:rsidRPr="0081364F">
        <w:rPr>
          <w:rFonts w:ascii="Times New Roman" w:hAnsi="Times New Roman" w:cs="Times New Roman"/>
        </w:rPr>
        <w:br/>
      </w:r>
      <w:r w:rsidR="00792F25" w:rsidRPr="0081364F">
        <w:rPr>
          <w:rFonts w:ascii="Times New Roman" w:hAnsi="Times New Roman" w:cs="Times New Roman"/>
          <w:shd w:val="clear" w:color="auto" w:fill="FFFFFF"/>
        </w:rPr>
        <w:t xml:space="preserve">Cilj je da se uspostavom ove platforme omogući elektroničko potpisivanje i pečatiranje raznih dokumenata. Ova platforma uspostavit će se kao zajednički dijeljeni servis javne uprave. </w:t>
      </w:r>
    </w:p>
    <w:p w14:paraId="2456E7DB" w14:textId="5EA4956E" w:rsidR="00563334" w:rsidRPr="0081364F" w:rsidRDefault="00563334" w:rsidP="00DD331F">
      <w:pPr>
        <w:pStyle w:val="Style4"/>
        <w:spacing w:after="0"/>
        <w:jc w:val="both"/>
        <w:rPr>
          <w:rFonts w:ascii="Times New Roman" w:hAnsi="Times New Roman" w:cs="Times New Roman"/>
        </w:rPr>
      </w:pPr>
      <w:r w:rsidRPr="0081364F">
        <w:rPr>
          <w:rFonts w:ascii="Times New Roman" w:hAnsi="Times New Roman" w:cs="Times New Roman"/>
          <w:b/>
          <w:bCs/>
        </w:rPr>
        <w:t>Ugovor o dodjeli bespovratnih sredstava</w:t>
      </w:r>
      <w:r w:rsidRPr="0081364F">
        <w:rPr>
          <w:rFonts w:ascii="Times New Roman" w:hAnsi="Times New Roman" w:cs="Times New Roman"/>
        </w:rPr>
        <w:t xml:space="preserve"> iz Europskog socijalnog fonda, kodnog broja: </w:t>
      </w:r>
      <w:r w:rsidR="00783EA5" w:rsidRPr="0081364F">
        <w:rPr>
          <w:rStyle w:val="Strong"/>
          <w:rFonts w:ascii="Times New Roman" w:hAnsi="Times New Roman" w:cs="Times New Roman"/>
          <w:shd w:val="clear" w:color="auto" w:fill="FFFFFF"/>
        </w:rPr>
        <w:t>UP.04.1.1.17.0001</w:t>
      </w:r>
      <w:r w:rsidRPr="0081364F">
        <w:rPr>
          <w:rFonts w:ascii="Times New Roman" w:hAnsi="Times New Roman" w:cs="Times New Roman"/>
        </w:rPr>
        <w:t xml:space="preserve">, potpisan je </w:t>
      </w:r>
      <w:r w:rsidR="005B34B9" w:rsidRPr="0081364F">
        <w:rPr>
          <w:rFonts w:ascii="Times New Roman" w:hAnsi="Times New Roman" w:cs="Times New Roman"/>
          <w:b/>
          <w:bCs/>
          <w:shd w:val="clear" w:color="auto" w:fill="FFFFFF"/>
        </w:rPr>
        <w:t>20. studenoga 2018.</w:t>
      </w:r>
      <w:r w:rsidR="005B34B9" w:rsidRPr="0081364F">
        <w:rPr>
          <w:rFonts w:ascii="Times New Roman" w:hAnsi="Times New Roman" w:cs="Times New Roman"/>
        </w:rPr>
        <w:t xml:space="preserve"> </w:t>
      </w:r>
      <w:r w:rsidRPr="0081364F">
        <w:rPr>
          <w:rFonts w:ascii="Times New Roman" w:hAnsi="Times New Roman" w:cs="Times New Roman"/>
        </w:rPr>
        <w:t xml:space="preserve">godine, kojim je trajanje projekta predviđeno od </w:t>
      </w:r>
      <w:r w:rsidR="00A53FF6" w:rsidRPr="0081364F">
        <w:rPr>
          <w:rFonts w:ascii="Times New Roman" w:hAnsi="Times New Roman" w:cs="Times New Roman"/>
        </w:rPr>
        <w:t>studen</w:t>
      </w:r>
      <w:r w:rsidR="00020C47" w:rsidRPr="0081364F">
        <w:rPr>
          <w:rFonts w:ascii="Times New Roman" w:hAnsi="Times New Roman" w:cs="Times New Roman"/>
        </w:rPr>
        <w:t>og</w:t>
      </w:r>
      <w:r w:rsidR="00A53FF6" w:rsidRPr="0081364F">
        <w:rPr>
          <w:rFonts w:ascii="Times New Roman" w:hAnsi="Times New Roman" w:cs="Times New Roman"/>
        </w:rPr>
        <w:t xml:space="preserve"> 2018. </w:t>
      </w:r>
      <w:r w:rsidRPr="0081364F">
        <w:rPr>
          <w:rFonts w:ascii="Times New Roman" w:hAnsi="Times New Roman" w:cs="Times New Roman"/>
        </w:rPr>
        <w:t xml:space="preserve">godine, pa do </w:t>
      </w:r>
      <w:r w:rsidR="00A53FF6" w:rsidRPr="0081364F">
        <w:rPr>
          <w:rFonts w:ascii="Times New Roman" w:hAnsi="Times New Roman" w:cs="Times New Roman"/>
        </w:rPr>
        <w:t>rujna</w:t>
      </w:r>
      <w:r w:rsidRPr="0081364F">
        <w:rPr>
          <w:rFonts w:ascii="Times New Roman" w:hAnsi="Times New Roman" w:cs="Times New Roman"/>
        </w:rPr>
        <w:t xml:space="preserve"> 202</w:t>
      </w:r>
      <w:r w:rsidR="00A53FF6" w:rsidRPr="0081364F">
        <w:rPr>
          <w:rFonts w:ascii="Times New Roman" w:hAnsi="Times New Roman" w:cs="Times New Roman"/>
        </w:rPr>
        <w:t>2</w:t>
      </w:r>
      <w:r w:rsidRPr="0081364F">
        <w:rPr>
          <w:rFonts w:ascii="Times New Roman" w:hAnsi="Times New Roman" w:cs="Times New Roman"/>
        </w:rPr>
        <w:t xml:space="preserve">. godine. </w:t>
      </w:r>
      <w:r w:rsidRPr="0081364F">
        <w:rPr>
          <w:rFonts w:ascii="Times New Roman" w:hAnsi="Times New Roman" w:cs="Times New Roman"/>
          <w:b/>
          <w:bCs/>
        </w:rPr>
        <w:t xml:space="preserve">Ukupna vrijednost </w:t>
      </w:r>
      <w:r w:rsidRPr="0081364F">
        <w:rPr>
          <w:rFonts w:ascii="Times New Roman" w:hAnsi="Times New Roman" w:cs="Times New Roman"/>
        </w:rPr>
        <w:t xml:space="preserve">ovog projekta iznosi </w:t>
      </w:r>
      <w:r w:rsidR="00131E9A" w:rsidRPr="0081364F">
        <w:rPr>
          <w:rFonts w:ascii="Times New Roman" w:hAnsi="Times New Roman" w:cs="Times New Roman"/>
          <w:b/>
          <w:bCs/>
          <w:shd w:val="clear" w:color="auto" w:fill="FFFFFF"/>
        </w:rPr>
        <w:t>22.465.901,38</w:t>
      </w:r>
      <w:r w:rsidR="00131E9A" w:rsidRPr="0081364F">
        <w:rPr>
          <w:rFonts w:ascii="Times New Roman" w:hAnsi="Times New Roman" w:cs="Times New Roman"/>
          <w:sz w:val="21"/>
          <w:szCs w:val="21"/>
          <w:shd w:val="clear" w:color="auto" w:fill="FFFFFF"/>
        </w:rPr>
        <w:t xml:space="preserve"> </w:t>
      </w:r>
      <w:r w:rsidRPr="0081364F">
        <w:rPr>
          <w:rFonts w:ascii="Times New Roman" w:hAnsi="Times New Roman" w:cs="Times New Roman"/>
          <w:b/>
          <w:bCs/>
        </w:rPr>
        <w:t>k</w:t>
      </w:r>
      <w:r w:rsidR="00213EA6">
        <w:rPr>
          <w:rFonts w:ascii="Times New Roman" w:hAnsi="Times New Roman" w:cs="Times New Roman"/>
          <w:b/>
          <w:bCs/>
        </w:rPr>
        <w:t>u</w:t>
      </w:r>
      <w:r w:rsidRPr="0081364F">
        <w:rPr>
          <w:rFonts w:ascii="Times New Roman" w:hAnsi="Times New Roman" w:cs="Times New Roman"/>
          <w:b/>
          <w:bCs/>
        </w:rPr>
        <w:t>n</w:t>
      </w:r>
      <w:r w:rsidR="00213EA6">
        <w:rPr>
          <w:rFonts w:ascii="Times New Roman" w:hAnsi="Times New Roman" w:cs="Times New Roman"/>
          <w:b/>
          <w:bCs/>
        </w:rPr>
        <w:t>a</w:t>
      </w:r>
      <w:r w:rsidRPr="0081364F">
        <w:rPr>
          <w:rFonts w:ascii="Times New Roman" w:hAnsi="Times New Roman" w:cs="Times New Roman"/>
          <w:b/>
          <w:bCs/>
        </w:rPr>
        <w:t xml:space="preserve">, </w:t>
      </w:r>
      <w:r w:rsidRPr="0081364F">
        <w:rPr>
          <w:rFonts w:ascii="Times New Roman" w:hAnsi="Times New Roman" w:cs="Times New Roman"/>
        </w:rPr>
        <w:t xml:space="preserve">od čega se do 85% sredstava sufinancira putem Europskog socijalnog fonda. </w:t>
      </w:r>
    </w:p>
    <w:p w14:paraId="790A4057" w14:textId="77777777" w:rsidR="00563334" w:rsidRPr="0081364F" w:rsidRDefault="00563334" w:rsidP="005242B2">
      <w:pPr>
        <w:pStyle w:val="Style4"/>
        <w:jc w:val="both"/>
        <w:rPr>
          <w:rFonts w:ascii="Times New Roman" w:hAnsi="Times New Roman" w:cs="Times New Roman"/>
        </w:rPr>
      </w:pPr>
    </w:p>
    <w:p w14:paraId="70DA420F" w14:textId="30EA5753" w:rsidR="005242B2" w:rsidRPr="0081364F" w:rsidRDefault="005242B2" w:rsidP="005242B2">
      <w:pPr>
        <w:pStyle w:val="Style4"/>
        <w:jc w:val="both"/>
        <w:rPr>
          <w:rFonts w:ascii="Times New Roman" w:hAnsi="Times New Roman" w:cs="Times New Roman"/>
        </w:rPr>
      </w:pPr>
      <w:r w:rsidRPr="0081364F">
        <w:rPr>
          <w:rFonts w:ascii="Times New Roman" w:hAnsi="Times New Roman" w:cs="Times New Roman"/>
        </w:rPr>
        <w:t>Tijekom 2020. godine provedene su sve aktivnosti utvrđene projektnim planom, te je izrađena i isporučena dokumentacija i tehnička specifikacija rada sustav</w:t>
      </w:r>
      <w:r w:rsidR="0093499E" w:rsidRPr="0081364F">
        <w:rPr>
          <w:rFonts w:ascii="Times New Roman" w:hAnsi="Times New Roman" w:cs="Times New Roman"/>
        </w:rPr>
        <w:t>a</w:t>
      </w:r>
      <w:r w:rsidRPr="0081364F">
        <w:rPr>
          <w:rFonts w:ascii="Times New Roman" w:hAnsi="Times New Roman" w:cs="Times New Roman"/>
        </w:rPr>
        <w:t>, te uspostavljen testni sustav sa 3 elektroničke usluge (elektroničko potpisivanje, elektroničko pečatiranje i validacija elektroničkog potpisa). Tijekom epidemije bolesti COVID-19, za sve dužnosnike u tijelima državne uprave izdani su kvalificirani potpisni certifikati, kako bi se podržao udaljeni rad i omogućilo funkcioniranje državnih tijela</w:t>
      </w:r>
      <w:r w:rsidR="00A64A23">
        <w:rPr>
          <w:rFonts w:ascii="Times New Roman" w:hAnsi="Times New Roman" w:cs="Times New Roman"/>
        </w:rPr>
        <w:t>.</w:t>
      </w:r>
      <w:r w:rsidRPr="0081364F">
        <w:rPr>
          <w:rFonts w:ascii="Times New Roman" w:hAnsi="Times New Roman" w:cs="Times New Roman"/>
        </w:rPr>
        <w:t xml:space="preserve">  </w:t>
      </w:r>
    </w:p>
    <w:p w14:paraId="4ECDFAB5" w14:textId="4B3E2D0F" w:rsidR="00514B1E" w:rsidRPr="0081364F" w:rsidRDefault="00514B1E" w:rsidP="00514B1E">
      <w:pPr>
        <w:pStyle w:val="Style4"/>
        <w:spacing w:after="540"/>
        <w:jc w:val="both"/>
        <w:rPr>
          <w:rFonts w:ascii="Times New Roman" w:hAnsi="Times New Roman" w:cs="Times New Roman"/>
        </w:rPr>
      </w:pPr>
      <w:r w:rsidRPr="0081364F">
        <w:rPr>
          <w:rFonts w:ascii="Times New Roman" w:hAnsi="Times New Roman" w:cs="Times New Roman"/>
        </w:rPr>
        <w:t xml:space="preserve">Što se tiče </w:t>
      </w:r>
      <w:r w:rsidRPr="0081364F">
        <w:rPr>
          <w:rFonts w:ascii="Times New Roman" w:hAnsi="Times New Roman" w:cs="Times New Roman"/>
          <w:b/>
          <w:bCs/>
        </w:rPr>
        <w:t xml:space="preserve">troškova u 2020. godini, </w:t>
      </w:r>
      <w:r w:rsidRPr="0081364F">
        <w:rPr>
          <w:rFonts w:ascii="Times New Roman" w:hAnsi="Times New Roman" w:cs="Times New Roman"/>
        </w:rPr>
        <w:t xml:space="preserve">ona su iznosila </w:t>
      </w:r>
      <w:r w:rsidRPr="0081364F">
        <w:rPr>
          <w:rFonts w:ascii="Times New Roman" w:eastAsia="Times New Roman" w:hAnsi="Times New Roman" w:cs="Times New Roman"/>
          <w:b/>
          <w:bCs/>
          <w:color w:val="000000"/>
          <w:lang w:eastAsia="hr-HR"/>
        </w:rPr>
        <w:t>2.519.362,50</w:t>
      </w:r>
      <w:r w:rsidRPr="0081364F">
        <w:rPr>
          <w:rFonts w:ascii="Times New Roman" w:hAnsi="Times New Roman" w:cs="Times New Roman"/>
          <w:b/>
          <w:bCs/>
        </w:rPr>
        <w:t xml:space="preserve"> k</w:t>
      </w:r>
      <w:r w:rsidR="00213EA6">
        <w:rPr>
          <w:rFonts w:ascii="Times New Roman" w:hAnsi="Times New Roman" w:cs="Times New Roman"/>
          <w:b/>
          <w:bCs/>
        </w:rPr>
        <w:t>u</w:t>
      </w:r>
      <w:r w:rsidRPr="0081364F">
        <w:rPr>
          <w:rFonts w:ascii="Times New Roman" w:hAnsi="Times New Roman" w:cs="Times New Roman"/>
          <w:b/>
          <w:bCs/>
        </w:rPr>
        <w:t>n</w:t>
      </w:r>
      <w:r w:rsidR="00213EA6">
        <w:rPr>
          <w:rFonts w:ascii="Times New Roman" w:hAnsi="Times New Roman" w:cs="Times New Roman"/>
          <w:b/>
          <w:bCs/>
        </w:rPr>
        <w:t>a</w:t>
      </w:r>
      <w:r w:rsidRPr="0081364F">
        <w:rPr>
          <w:rFonts w:ascii="Times New Roman" w:hAnsi="Times New Roman" w:cs="Times New Roman"/>
          <w:b/>
          <w:bCs/>
        </w:rPr>
        <w:t xml:space="preserve"> </w:t>
      </w:r>
      <w:r w:rsidRPr="0081364F">
        <w:rPr>
          <w:rFonts w:ascii="Times New Roman" w:hAnsi="Times New Roman" w:cs="Times New Roman"/>
        </w:rPr>
        <w:t>.</w:t>
      </w:r>
    </w:p>
    <w:p w14:paraId="2A253023" w14:textId="5E1F7CB2" w:rsidR="00030040" w:rsidRPr="0081364F" w:rsidRDefault="00E10E8A" w:rsidP="00CD6F86">
      <w:pPr>
        <w:pStyle w:val="Style2"/>
        <w:keepNext/>
        <w:keepLines/>
        <w:tabs>
          <w:tab w:val="left" w:pos="360"/>
        </w:tabs>
        <w:spacing w:line="262" w:lineRule="auto"/>
        <w:rPr>
          <w:rFonts w:ascii="Times New Roman" w:hAnsi="Times New Roman" w:cs="Times New Roman"/>
        </w:rPr>
      </w:pPr>
      <w:bookmarkStart w:id="18" w:name="_Toc76543538"/>
      <w:r w:rsidRPr="0081364F">
        <w:rPr>
          <w:rFonts w:ascii="Times New Roman" w:hAnsi="Times New Roman" w:cs="Times New Roman"/>
        </w:rPr>
        <w:t>5</w:t>
      </w:r>
      <w:r w:rsidR="00CD6F86" w:rsidRPr="0081364F">
        <w:rPr>
          <w:rFonts w:ascii="Times New Roman" w:hAnsi="Times New Roman" w:cs="Times New Roman"/>
        </w:rPr>
        <w:t xml:space="preserve">. </w:t>
      </w:r>
      <w:r w:rsidR="002519C8" w:rsidRPr="0081364F">
        <w:rPr>
          <w:rFonts w:ascii="Times New Roman" w:hAnsi="Times New Roman" w:cs="Times New Roman"/>
        </w:rPr>
        <w:t xml:space="preserve">PROJEKT USPOSTAVA </w:t>
      </w:r>
      <w:r w:rsidR="00CD6F86" w:rsidRPr="0081364F">
        <w:rPr>
          <w:rFonts w:ascii="Times New Roman" w:hAnsi="Times New Roman" w:cs="Times New Roman"/>
        </w:rPr>
        <w:t>CENTR</w:t>
      </w:r>
      <w:r w:rsidR="002519C8" w:rsidRPr="0081364F">
        <w:rPr>
          <w:rFonts w:ascii="Times New Roman" w:hAnsi="Times New Roman" w:cs="Times New Roman"/>
        </w:rPr>
        <w:t>A</w:t>
      </w:r>
      <w:r w:rsidR="00CD6F86" w:rsidRPr="0081364F">
        <w:rPr>
          <w:rFonts w:ascii="Times New Roman" w:hAnsi="Times New Roman" w:cs="Times New Roman"/>
        </w:rPr>
        <w:t xml:space="preserve"> DIJELJENIH USLUGA (CDU)</w:t>
      </w:r>
      <w:bookmarkEnd w:id="18"/>
    </w:p>
    <w:p w14:paraId="7D5E408B" w14:textId="2CFC5D5B" w:rsidR="007149DF" w:rsidRPr="0081364F" w:rsidRDefault="00F90FF9" w:rsidP="007149DF">
      <w:pPr>
        <w:pStyle w:val="Style4"/>
        <w:spacing w:after="400"/>
        <w:jc w:val="both"/>
        <w:rPr>
          <w:rFonts w:ascii="Times New Roman" w:hAnsi="Times New Roman" w:cs="Times New Roman"/>
        </w:rPr>
      </w:pPr>
      <w:r w:rsidRPr="0081364F">
        <w:rPr>
          <w:rFonts w:ascii="Times New Roman" w:hAnsi="Times New Roman" w:cs="Times New Roman"/>
        </w:rPr>
        <w:t>Na temelju</w:t>
      </w:r>
      <w:r w:rsidR="002519C8" w:rsidRPr="0081364F">
        <w:rPr>
          <w:rFonts w:ascii="Times New Roman" w:hAnsi="Times New Roman" w:cs="Times New Roman"/>
        </w:rPr>
        <w:t xml:space="preserve"> </w:t>
      </w:r>
      <w:r w:rsidR="007149DF" w:rsidRPr="0081364F">
        <w:rPr>
          <w:rFonts w:ascii="Times New Roman" w:hAnsi="Times New Roman" w:cs="Times New Roman"/>
          <w:i/>
          <w:iCs/>
        </w:rPr>
        <w:t>Uredb</w:t>
      </w:r>
      <w:r w:rsidR="002519C8" w:rsidRPr="0081364F">
        <w:rPr>
          <w:rFonts w:ascii="Times New Roman" w:hAnsi="Times New Roman" w:cs="Times New Roman"/>
          <w:i/>
          <w:iCs/>
        </w:rPr>
        <w:t>e</w:t>
      </w:r>
      <w:r w:rsidR="007149DF" w:rsidRPr="0081364F">
        <w:rPr>
          <w:rFonts w:ascii="Times New Roman" w:hAnsi="Times New Roman" w:cs="Times New Roman"/>
          <w:i/>
          <w:iCs/>
        </w:rPr>
        <w:t xml:space="preserve"> o organizacijskim i tehničkim standardima za povezivanje na državnu informacijsku infrastrukturu</w:t>
      </w:r>
      <w:r w:rsidR="00DA5ED1" w:rsidRPr="0081364F">
        <w:rPr>
          <w:rFonts w:ascii="Times New Roman" w:hAnsi="Times New Roman" w:cs="Times New Roman"/>
          <w:i/>
          <w:iCs/>
        </w:rPr>
        <w:t xml:space="preserve"> (</w:t>
      </w:r>
      <w:r w:rsidR="00AB46C7">
        <w:rPr>
          <w:rFonts w:ascii="Times New Roman" w:hAnsi="Times New Roman" w:cs="Times New Roman"/>
          <w:i/>
          <w:iCs/>
        </w:rPr>
        <w:t>„</w:t>
      </w:r>
      <w:r w:rsidR="00DA5ED1" w:rsidRPr="0081364F">
        <w:rPr>
          <w:rFonts w:ascii="Times New Roman" w:hAnsi="Times New Roman" w:cs="Times New Roman"/>
          <w:i/>
          <w:iCs/>
        </w:rPr>
        <w:t>Narodne novine</w:t>
      </w:r>
      <w:r w:rsidR="00AB46C7">
        <w:rPr>
          <w:rFonts w:ascii="Times New Roman" w:hAnsi="Times New Roman" w:cs="Times New Roman"/>
          <w:i/>
          <w:iCs/>
        </w:rPr>
        <w:t>“</w:t>
      </w:r>
      <w:r w:rsidR="00DA5ED1" w:rsidRPr="0081364F">
        <w:rPr>
          <w:rFonts w:ascii="Times New Roman" w:hAnsi="Times New Roman" w:cs="Times New Roman"/>
          <w:i/>
          <w:iCs/>
        </w:rPr>
        <w:t>, br.</w:t>
      </w:r>
      <w:r w:rsidR="002A73F8" w:rsidRPr="0081364F">
        <w:rPr>
          <w:rFonts w:ascii="Times New Roman" w:hAnsi="Times New Roman" w:cs="Times New Roman"/>
          <w:i/>
          <w:iCs/>
        </w:rPr>
        <w:t>60/2017)</w:t>
      </w:r>
      <w:r w:rsidR="00277DCA" w:rsidRPr="0081364F">
        <w:rPr>
          <w:rFonts w:ascii="Times New Roman" w:hAnsi="Times New Roman" w:cs="Times New Roman"/>
        </w:rPr>
        <w:t xml:space="preserve"> </w:t>
      </w:r>
      <w:r w:rsidR="002A73F8" w:rsidRPr="0081364F">
        <w:rPr>
          <w:rFonts w:ascii="Times New Roman" w:hAnsi="Times New Roman" w:cs="Times New Roman"/>
        </w:rPr>
        <w:t>utvrđena</w:t>
      </w:r>
      <w:r w:rsidR="00277DCA" w:rsidRPr="0081364F">
        <w:rPr>
          <w:rFonts w:ascii="Times New Roman" w:hAnsi="Times New Roman" w:cs="Times New Roman"/>
        </w:rPr>
        <w:t xml:space="preserve"> je</w:t>
      </w:r>
      <w:r w:rsidR="007149DF" w:rsidRPr="0081364F">
        <w:rPr>
          <w:rFonts w:ascii="Times New Roman" w:hAnsi="Times New Roman" w:cs="Times New Roman"/>
        </w:rPr>
        <w:t xml:space="preserve"> uspostav</w:t>
      </w:r>
      <w:r w:rsidR="00277DCA" w:rsidRPr="0081364F">
        <w:rPr>
          <w:rFonts w:ascii="Times New Roman" w:hAnsi="Times New Roman" w:cs="Times New Roman"/>
        </w:rPr>
        <w:t>a</w:t>
      </w:r>
      <w:r w:rsidR="007149DF" w:rsidRPr="0081364F">
        <w:rPr>
          <w:rFonts w:ascii="Times New Roman" w:hAnsi="Times New Roman" w:cs="Times New Roman"/>
        </w:rPr>
        <w:t>, financiranje i vlasništvo, upravljanje i razvoj, obveze i uvjet</w:t>
      </w:r>
      <w:r w:rsidR="000D461B" w:rsidRPr="0081364F">
        <w:rPr>
          <w:rFonts w:ascii="Times New Roman" w:hAnsi="Times New Roman" w:cs="Times New Roman"/>
        </w:rPr>
        <w:t>i</w:t>
      </w:r>
      <w:r w:rsidR="007149DF" w:rsidRPr="0081364F">
        <w:rPr>
          <w:rFonts w:ascii="Times New Roman" w:hAnsi="Times New Roman" w:cs="Times New Roman"/>
        </w:rPr>
        <w:t xml:space="preserve"> korištenja CDU-a</w:t>
      </w:r>
      <w:r w:rsidR="004427D5" w:rsidRPr="0081364F">
        <w:rPr>
          <w:rFonts w:ascii="Times New Roman" w:hAnsi="Times New Roman" w:cs="Times New Roman"/>
        </w:rPr>
        <w:t xml:space="preserve">. Temeljem navedene </w:t>
      </w:r>
      <w:r w:rsidR="007149DF" w:rsidRPr="0081364F">
        <w:rPr>
          <w:rFonts w:ascii="Times New Roman" w:hAnsi="Times New Roman" w:cs="Times New Roman"/>
          <w:i/>
          <w:iCs/>
        </w:rPr>
        <w:t>Uredb</w:t>
      </w:r>
      <w:r w:rsidR="004427D5" w:rsidRPr="0081364F">
        <w:rPr>
          <w:rFonts w:ascii="Times New Roman" w:hAnsi="Times New Roman" w:cs="Times New Roman"/>
          <w:i/>
          <w:iCs/>
        </w:rPr>
        <w:t>e</w:t>
      </w:r>
      <w:r w:rsidR="004427D5" w:rsidRPr="0081364F">
        <w:rPr>
          <w:rFonts w:ascii="Times New Roman" w:hAnsi="Times New Roman" w:cs="Times New Roman"/>
        </w:rPr>
        <w:t xml:space="preserve">, </w:t>
      </w:r>
      <w:r w:rsidR="007149DF" w:rsidRPr="0081364F">
        <w:rPr>
          <w:rFonts w:ascii="Times New Roman" w:hAnsi="Times New Roman" w:cs="Times New Roman"/>
        </w:rPr>
        <w:t xml:space="preserve">uspostava, </w:t>
      </w:r>
      <w:r w:rsidR="00C6588F" w:rsidRPr="0081364F">
        <w:rPr>
          <w:rFonts w:ascii="Times New Roman" w:hAnsi="Times New Roman" w:cs="Times New Roman"/>
        </w:rPr>
        <w:t>na</w:t>
      </w:r>
      <w:r w:rsidR="007149DF" w:rsidRPr="0081364F">
        <w:rPr>
          <w:rFonts w:ascii="Times New Roman" w:hAnsi="Times New Roman" w:cs="Times New Roman"/>
        </w:rPr>
        <w:t>dogradnja, održavanje i upravljanje CDU-om je u nadležnosti tijela državne uprave nadležnog za poslove e-Hrvatske kojem u obavljanju ove nadležnosti određenu i ugovorenu podršku pružaju pružatelji usluga. Primarni pružatelj usluga postao je APIS IT d.o.o., a ostali pružatelji usluga CDU-a su</w:t>
      </w:r>
      <w:r w:rsidR="006112F6" w:rsidRPr="0081364F">
        <w:rPr>
          <w:rFonts w:ascii="Times New Roman" w:hAnsi="Times New Roman" w:cs="Times New Roman"/>
        </w:rPr>
        <w:t>:</w:t>
      </w:r>
      <w:r w:rsidR="007149DF" w:rsidRPr="0081364F">
        <w:rPr>
          <w:rFonts w:ascii="Times New Roman" w:hAnsi="Times New Roman" w:cs="Times New Roman"/>
        </w:rPr>
        <w:t xml:space="preserve"> FINA, CARNet i AKD d.o.o.</w:t>
      </w:r>
    </w:p>
    <w:p w14:paraId="33316DBA" w14:textId="4030FFFF" w:rsidR="0091720E" w:rsidRPr="0081364F" w:rsidRDefault="0091720E" w:rsidP="007149DF">
      <w:pPr>
        <w:pStyle w:val="Style4"/>
        <w:spacing w:after="400"/>
        <w:jc w:val="both"/>
        <w:rPr>
          <w:rFonts w:ascii="Times New Roman" w:hAnsi="Times New Roman" w:cs="Times New Roman"/>
        </w:rPr>
      </w:pPr>
      <w:r w:rsidRPr="0081364F">
        <w:rPr>
          <w:rFonts w:ascii="Times New Roman" w:hAnsi="Times New Roman" w:cs="Times New Roman"/>
          <w:shd w:val="clear" w:color="auto" w:fill="FFFFFF"/>
        </w:rPr>
        <w:t xml:space="preserve">Cilj projekta je objedinjavanje i racionalizacija </w:t>
      </w:r>
      <w:r w:rsidR="001A5E62" w:rsidRPr="0081364F">
        <w:rPr>
          <w:rFonts w:ascii="Times New Roman" w:hAnsi="Times New Roman" w:cs="Times New Roman"/>
          <w:shd w:val="clear" w:color="auto" w:fill="FFFFFF"/>
        </w:rPr>
        <w:t>državne informacijske infrastrukture</w:t>
      </w:r>
      <w:r w:rsidRPr="0081364F">
        <w:rPr>
          <w:rFonts w:ascii="Times New Roman" w:hAnsi="Times New Roman" w:cs="Times New Roman"/>
          <w:shd w:val="clear" w:color="auto" w:fill="FFFFFF"/>
        </w:rPr>
        <w:t xml:space="preserve"> te ujednačavanje postupanja tijela javnih sektora i pružanja Dijeljenih usluga tijelima javnog sektora. </w:t>
      </w:r>
      <w:r w:rsidR="002459A8" w:rsidRPr="0081364F">
        <w:rPr>
          <w:rFonts w:ascii="Times New Roman" w:hAnsi="Times New Roman" w:cs="Times New Roman"/>
          <w:shd w:val="clear" w:color="auto" w:fill="FFFFFF"/>
        </w:rPr>
        <w:t xml:space="preserve">Obveza </w:t>
      </w:r>
      <w:r w:rsidRPr="0081364F">
        <w:rPr>
          <w:rFonts w:ascii="Times New Roman" w:hAnsi="Times New Roman" w:cs="Times New Roman"/>
          <w:shd w:val="clear" w:color="auto" w:fill="FFFFFF"/>
        </w:rPr>
        <w:t xml:space="preserve">CDU-a je objediniti </w:t>
      </w:r>
      <w:r w:rsidR="002459A8" w:rsidRPr="0081364F">
        <w:rPr>
          <w:rFonts w:ascii="Times New Roman" w:hAnsi="Times New Roman" w:cs="Times New Roman"/>
          <w:shd w:val="clear" w:color="auto" w:fill="FFFFFF"/>
        </w:rPr>
        <w:t>državni informacijsku infrastrukturu</w:t>
      </w:r>
      <w:r w:rsidRPr="0081364F">
        <w:rPr>
          <w:rFonts w:ascii="Times New Roman" w:hAnsi="Times New Roman" w:cs="Times New Roman"/>
          <w:shd w:val="clear" w:color="auto" w:fill="FFFFFF"/>
        </w:rPr>
        <w:t xml:space="preserve"> na načelima Dijeljenih usluga te operativno uspostaviti tehničku infrastrukturu za korištenje</w:t>
      </w:r>
      <w:r w:rsidR="00112DD8" w:rsidRPr="0081364F">
        <w:rPr>
          <w:rFonts w:ascii="Times New Roman" w:hAnsi="Times New Roman" w:cs="Times New Roman"/>
          <w:shd w:val="clear" w:color="auto" w:fill="FFFFFF"/>
        </w:rPr>
        <w:t>:</w:t>
      </w:r>
      <w:r w:rsidRPr="0081364F">
        <w:rPr>
          <w:rFonts w:ascii="Times New Roman" w:hAnsi="Times New Roman" w:cs="Times New Roman"/>
          <w:shd w:val="clear" w:color="auto" w:fill="FFFFFF"/>
        </w:rPr>
        <w:t xml:space="preserve"> SaaS, IaaS, PaaS, FaaS i CaaS usluga za potrebe tijela javnog sektora. Projektom se uspostavlja središnje upravljanje i konsolidacija Državne informacijske infrastrukture</w:t>
      </w:r>
      <w:r w:rsidR="006B5054" w:rsidRPr="0081364F">
        <w:rPr>
          <w:rFonts w:ascii="Times New Roman" w:hAnsi="Times New Roman" w:cs="Times New Roman"/>
          <w:shd w:val="clear" w:color="auto" w:fill="FFFFFF"/>
        </w:rPr>
        <w:t xml:space="preserve">, </w:t>
      </w:r>
      <w:r w:rsidRPr="0081364F">
        <w:rPr>
          <w:rFonts w:ascii="Times New Roman" w:hAnsi="Times New Roman" w:cs="Times New Roman"/>
          <w:shd w:val="clear" w:color="auto" w:fill="FFFFFF"/>
        </w:rPr>
        <w:t>podataka, zahtjeva, operacija i horizontalnih procesa javne uprave u svrhu unaprjeđenja transparentnosti, odgovornosti</w:t>
      </w:r>
      <w:r w:rsidR="008442B9" w:rsidRPr="0081364F">
        <w:rPr>
          <w:rFonts w:ascii="Times New Roman" w:hAnsi="Times New Roman" w:cs="Times New Roman"/>
          <w:shd w:val="clear" w:color="auto" w:fill="FFFFFF"/>
        </w:rPr>
        <w:t xml:space="preserve"> te </w:t>
      </w:r>
      <w:r w:rsidRPr="0081364F">
        <w:rPr>
          <w:rFonts w:ascii="Times New Roman" w:hAnsi="Times New Roman" w:cs="Times New Roman"/>
          <w:shd w:val="clear" w:color="auto" w:fill="FFFFFF"/>
        </w:rPr>
        <w:t>učinkovitosti javne uprave.</w:t>
      </w:r>
    </w:p>
    <w:p w14:paraId="5C578BA9" w14:textId="3BBBCDE6" w:rsidR="00600252" w:rsidRPr="0081364F" w:rsidRDefault="00600252" w:rsidP="00600252">
      <w:pPr>
        <w:pStyle w:val="Style4"/>
        <w:spacing w:after="0"/>
        <w:jc w:val="both"/>
        <w:rPr>
          <w:rFonts w:ascii="Times New Roman" w:hAnsi="Times New Roman" w:cs="Times New Roman"/>
        </w:rPr>
      </w:pPr>
      <w:r w:rsidRPr="0081364F">
        <w:rPr>
          <w:rFonts w:ascii="Times New Roman" w:hAnsi="Times New Roman" w:cs="Times New Roman"/>
          <w:b/>
          <w:bCs/>
        </w:rPr>
        <w:t>Ugovor o dodjeli bespovratnih sredstava</w:t>
      </w:r>
      <w:r w:rsidR="0060617D" w:rsidRPr="0081364F">
        <w:rPr>
          <w:rFonts w:ascii="Times New Roman" w:hAnsi="Times New Roman" w:cs="Times New Roman"/>
        </w:rPr>
        <w:t xml:space="preserve"> </w:t>
      </w:r>
      <w:r w:rsidR="00857118" w:rsidRPr="0081364F">
        <w:rPr>
          <w:rFonts w:ascii="Times New Roman" w:hAnsi="Times New Roman" w:cs="Times New Roman"/>
        </w:rPr>
        <w:t>iz Europskog fonda za regionalni razvoj</w:t>
      </w:r>
      <w:r w:rsidRPr="0081364F">
        <w:rPr>
          <w:rFonts w:ascii="Times New Roman" w:hAnsi="Times New Roman" w:cs="Times New Roman"/>
        </w:rPr>
        <w:t>, kodn</w:t>
      </w:r>
      <w:r w:rsidR="006A39DB" w:rsidRPr="0081364F">
        <w:rPr>
          <w:rFonts w:ascii="Times New Roman" w:hAnsi="Times New Roman" w:cs="Times New Roman"/>
        </w:rPr>
        <w:t>og</w:t>
      </w:r>
      <w:r w:rsidRPr="0081364F">
        <w:rPr>
          <w:rFonts w:ascii="Times New Roman" w:hAnsi="Times New Roman" w:cs="Times New Roman"/>
        </w:rPr>
        <w:t xml:space="preserve"> broj</w:t>
      </w:r>
      <w:r w:rsidR="006A39DB" w:rsidRPr="0081364F">
        <w:rPr>
          <w:rFonts w:ascii="Times New Roman" w:hAnsi="Times New Roman" w:cs="Times New Roman"/>
        </w:rPr>
        <w:t>a</w:t>
      </w:r>
      <w:r w:rsidR="0040415E" w:rsidRPr="0081364F">
        <w:rPr>
          <w:rFonts w:ascii="Times New Roman" w:hAnsi="Times New Roman" w:cs="Times New Roman"/>
          <w:b/>
          <w:bCs/>
        </w:rPr>
        <w:t xml:space="preserve">: </w:t>
      </w:r>
      <w:r w:rsidR="0040415E" w:rsidRPr="0081364F">
        <w:rPr>
          <w:rStyle w:val="Strong"/>
          <w:rFonts w:ascii="Times New Roman" w:hAnsi="Times New Roman" w:cs="Times New Roman"/>
          <w:shd w:val="clear" w:color="auto" w:fill="FFFFFF"/>
        </w:rPr>
        <w:t>KK.02.2.1.02.0001</w:t>
      </w:r>
      <w:r w:rsidRPr="0081364F">
        <w:rPr>
          <w:rFonts w:ascii="Times New Roman" w:hAnsi="Times New Roman" w:cs="Times New Roman"/>
        </w:rPr>
        <w:t>, potpisan</w:t>
      </w:r>
      <w:r w:rsidR="00D7021F" w:rsidRPr="0081364F">
        <w:rPr>
          <w:rFonts w:ascii="Times New Roman" w:hAnsi="Times New Roman" w:cs="Times New Roman"/>
        </w:rPr>
        <w:t xml:space="preserve"> je</w:t>
      </w:r>
      <w:r w:rsidR="006D2374" w:rsidRPr="0081364F">
        <w:rPr>
          <w:rFonts w:ascii="Times New Roman" w:hAnsi="Times New Roman" w:cs="Times New Roman"/>
        </w:rPr>
        <w:t xml:space="preserve"> </w:t>
      </w:r>
      <w:r w:rsidR="006D2374" w:rsidRPr="0081364F">
        <w:rPr>
          <w:rFonts w:ascii="Times New Roman" w:hAnsi="Times New Roman" w:cs="Times New Roman"/>
          <w:b/>
          <w:bCs/>
        </w:rPr>
        <w:t>20. svibnja 2019</w:t>
      </w:r>
      <w:r w:rsidRPr="0081364F">
        <w:rPr>
          <w:rFonts w:ascii="Times New Roman" w:hAnsi="Times New Roman" w:cs="Times New Roman"/>
          <w:b/>
          <w:bCs/>
        </w:rPr>
        <w:t>.</w:t>
      </w:r>
      <w:r w:rsidRPr="0081364F">
        <w:rPr>
          <w:rFonts w:ascii="Times New Roman" w:hAnsi="Times New Roman" w:cs="Times New Roman"/>
        </w:rPr>
        <w:t xml:space="preserve"> godine, kojim je trajanje projekta predviđeno od </w:t>
      </w:r>
      <w:r w:rsidR="00BF74A4" w:rsidRPr="0081364F">
        <w:rPr>
          <w:rFonts w:ascii="Times New Roman" w:hAnsi="Times New Roman" w:cs="Times New Roman"/>
        </w:rPr>
        <w:t xml:space="preserve">siječnja </w:t>
      </w:r>
      <w:r w:rsidRPr="0081364F">
        <w:rPr>
          <w:rFonts w:ascii="Times New Roman" w:hAnsi="Times New Roman" w:cs="Times New Roman"/>
        </w:rPr>
        <w:t>201</w:t>
      </w:r>
      <w:r w:rsidR="00EA4347" w:rsidRPr="0081364F">
        <w:rPr>
          <w:rFonts w:ascii="Times New Roman" w:hAnsi="Times New Roman" w:cs="Times New Roman"/>
        </w:rPr>
        <w:t>4</w:t>
      </w:r>
      <w:r w:rsidRPr="0081364F">
        <w:rPr>
          <w:rFonts w:ascii="Times New Roman" w:hAnsi="Times New Roman" w:cs="Times New Roman"/>
        </w:rPr>
        <w:t xml:space="preserve">. godine, pa do </w:t>
      </w:r>
      <w:r w:rsidR="00EA4347" w:rsidRPr="0081364F">
        <w:rPr>
          <w:rFonts w:ascii="Times New Roman" w:hAnsi="Times New Roman" w:cs="Times New Roman"/>
        </w:rPr>
        <w:t>prosinca</w:t>
      </w:r>
      <w:r w:rsidRPr="0081364F">
        <w:rPr>
          <w:rFonts w:ascii="Times New Roman" w:hAnsi="Times New Roman" w:cs="Times New Roman"/>
        </w:rPr>
        <w:t xml:space="preserve"> 202</w:t>
      </w:r>
      <w:r w:rsidR="00EA4347" w:rsidRPr="0081364F">
        <w:rPr>
          <w:rFonts w:ascii="Times New Roman" w:hAnsi="Times New Roman" w:cs="Times New Roman"/>
        </w:rPr>
        <w:t>3</w:t>
      </w:r>
      <w:r w:rsidRPr="0081364F">
        <w:rPr>
          <w:rFonts w:ascii="Times New Roman" w:hAnsi="Times New Roman" w:cs="Times New Roman"/>
        </w:rPr>
        <w:t xml:space="preserve">. godine. </w:t>
      </w:r>
      <w:r w:rsidRPr="0081364F">
        <w:rPr>
          <w:rFonts w:ascii="Times New Roman" w:hAnsi="Times New Roman" w:cs="Times New Roman"/>
          <w:b/>
          <w:bCs/>
        </w:rPr>
        <w:t xml:space="preserve">Ukupna vrijednost </w:t>
      </w:r>
      <w:r w:rsidRPr="0081364F">
        <w:rPr>
          <w:rFonts w:ascii="Times New Roman" w:hAnsi="Times New Roman" w:cs="Times New Roman"/>
        </w:rPr>
        <w:t xml:space="preserve">projekta iznosi </w:t>
      </w:r>
      <w:r w:rsidR="00EA4347" w:rsidRPr="0081364F">
        <w:rPr>
          <w:rFonts w:ascii="Times New Roman" w:hAnsi="Times New Roman" w:cs="Times New Roman"/>
          <w:b/>
          <w:bCs/>
        </w:rPr>
        <w:t xml:space="preserve">360.758.433,97 </w:t>
      </w:r>
      <w:r w:rsidRPr="0081364F">
        <w:rPr>
          <w:rFonts w:ascii="Times New Roman" w:hAnsi="Times New Roman" w:cs="Times New Roman"/>
          <w:b/>
          <w:bCs/>
        </w:rPr>
        <w:t>k</w:t>
      </w:r>
      <w:r w:rsidR="00213EA6">
        <w:rPr>
          <w:rFonts w:ascii="Times New Roman" w:hAnsi="Times New Roman" w:cs="Times New Roman"/>
          <w:b/>
          <w:bCs/>
        </w:rPr>
        <w:t>u</w:t>
      </w:r>
      <w:r w:rsidRPr="0081364F">
        <w:rPr>
          <w:rFonts w:ascii="Times New Roman" w:hAnsi="Times New Roman" w:cs="Times New Roman"/>
          <w:b/>
          <w:bCs/>
        </w:rPr>
        <w:t>n</w:t>
      </w:r>
      <w:r w:rsidR="00213EA6">
        <w:rPr>
          <w:rFonts w:ascii="Times New Roman" w:hAnsi="Times New Roman" w:cs="Times New Roman"/>
          <w:b/>
          <w:bCs/>
        </w:rPr>
        <w:t>a</w:t>
      </w:r>
      <w:r w:rsidRPr="0081364F">
        <w:rPr>
          <w:rFonts w:ascii="Times New Roman" w:hAnsi="Times New Roman" w:cs="Times New Roman"/>
          <w:b/>
          <w:bCs/>
        </w:rPr>
        <w:t xml:space="preserve">, </w:t>
      </w:r>
      <w:r w:rsidRPr="0081364F">
        <w:rPr>
          <w:rFonts w:ascii="Times New Roman" w:hAnsi="Times New Roman" w:cs="Times New Roman"/>
        </w:rPr>
        <w:t xml:space="preserve">od čega se do 85% sredstava sufinancira putem Europskog </w:t>
      </w:r>
      <w:r w:rsidR="0090432E" w:rsidRPr="0081364F">
        <w:rPr>
          <w:rFonts w:ascii="Times New Roman" w:hAnsi="Times New Roman" w:cs="Times New Roman"/>
        </w:rPr>
        <w:t>fonda za regionalni razvoj</w:t>
      </w:r>
      <w:r w:rsidR="003F7C9E" w:rsidRPr="0081364F">
        <w:rPr>
          <w:rFonts w:ascii="Times New Roman" w:hAnsi="Times New Roman" w:cs="Times New Roman"/>
        </w:rPr>
        <w:t xml:space="preserve">. </w:t>
      </w:r>
      <w:r w:rsidRPr="0081364F">
        <w:rPr>
          <w:rFonts w:ascii="Times New Roman" w:hAnsi="Times New Roman" w:cs="Times New Roman"/>
        </w:rPr>
        <w:t xml:space="preserve">Projektni partner na realizaciji ovog projekta je </w:t>
      </w:r>
      <w:r w:rsidR="003F7C9E" w:rsidRPr="0081364F">
        <w:rPr>
          <w:rFonts w:ascii="Times New Roman" w:hAnsi="Times New Roman" w:cs="Times New Roman"/>
          <w:b/>
          <w:bCs/>
        </w:rPr>
        <w:t xml:space="preserve">Agencija za </w:t>
      </w:r>
      <w:r w:rsidR="00C86A0C" w:rsidRPr="0081364F">
        <w:rPr>
          <w:rFonts w:ascii="Times New Roman" w:hAnsi="Times New Roman" w:cs="Times New Roman"/>
          <w:b/>
          <w:bCs/>
        </w:rPr>
        <w:t xml:space="preserve">podršku informacijskim sustavima i </w:t>
      </w:r>
      <w:r w:rsidR="001124CD" w:rsidRPr="0081364F">
        <w:rPr>
          <w:rFonts w:ascii="Times New Roman" w:hAnsi="Times New Roman" w:cs="Times New Roman"/>
          <w:b/>
          <w:bCs/>
        </w:rPr>
        <w:t>informacijskim tehnologijama</w:t>
      </w:r>
      <w:r w:rsidR="00E952DE" w:rsidRPr="0081364F">
        <w:rPr>
          <w:rFonts w:ascii="Times New Roman" w:hAnsi="Times New Roman" w:cs="Times New Roman"/>
          <w:b/>
          <w:bCs/>
        </w:rPr>
        <w:t xml:space="preserve"> d.o.o.</w:t>
      </w:r>
      <w:r w:rsidR="001124CD" w:rsidRPr="0081364F">
        <w:rPr>
          <w:rFonts w:ascii="Times New Roman" w:hAnsi="Times New Roman" w:cs="Times New Roman"/>
        </w:rPr>
        <w:t xml:space="preserve"> </w:t>
      </w:r>
      <w:r w:rsidR="00E952DE" w:rsidRPr="0081364F">
        <w:rPr>
          <w:rFonts w:ascii="Times New Roman" w:hAnsi="Times New Roman" w:cs="Times New Roman"/>
        </w:rPr>
        <w:t>(</w:t>
      </w:r>
      <w:r w:rsidR="001124CD" w:rsidRPr="0081364F">
        <w:rPr>
          <w:rFonts w:ascii="Times New Roman" w:hAnsi="Times New Roman" w:cs="Times New Roman"/>
        </w:rPr>
        <w:t>APIS IT d.o.o.</w:t>
      </w:r>
      <w:r w:rsidR="00E952DE" w:rsidRPr="0081364F">
        <w:rPr>
          <w:rFonts w:ascii="Times New Roman" w:hAnsi="Times New Roman" w:cs="Times New Roman"/>
        </w:rPr>
        <w:t>).</w:t>
      </w:r>
    </w:p>
    <w:p w14:paraId="0F1C70A6" w14:textId="77777777" w:rsidR="003F7C9E" w:rsidRPr="0081364F" w:rsidRDefault="003F7C9E" w:rsidP="00600252">
      <w:pPr>
        <w:pStyle w:val="Style4"/>
        <w:spacing w:after="0"/>
        <w:jc w:val="both"/>
        <w:rPr>
          <w:rFonts w:ascii="Times New Roman" w:hAnsi="Times New Roman" w:cs="Times New Roman"/>
        </w:rPr>
      </w:pPr>
    </w:p>
    <w:p w14:paraId="2908748A" w14:textId="77777777" w:rsidR="007149DF" w:rsidRPr="0081364F" w:rsidRDefault="007149DF" w:rsidP="007149DF">
      <w:pPr>
        <w:pStyle w:val="Style4"/>
        <w:jc w:val="both"/>
        <w:rPr>
          <w:rFonts w:ascii="Times New Roman" w:hAnsi="Times New Roman" w:cs="Times New Roman"/>
        </w:rPr>
      </w:pPr>
      <w:r w:rsidRPr="0081364F">
        <w:rPr>
          <w:rFonts w:ascii="Times New Roman" w:hAnsi="Times New Roman" w:cs="Times New Roman"/>
        </w:rPr>
        <w:t>Centar dijeljenih usluga službeno je pušten u rad 25.11.2019. godine.</w:t>
      </w:r>
    </w:p>
    <w:p w14:paraId="7E2DFF46" w14:textId="77777777" w:rsidR="00655778" w:rsidRPr="0081364F" w:rsidRDefault="00655778" w:rsidP="00BB245E">
      <w:pPr>
        <w:pStyle w:val="Style4"/>
        <w:jc w:val="both"/>
        <w:rPr>
          <w:rFonts w:ascii="Times New Roman" w:hAnsi="Times New Roman" w:cs="Times New Roman"/>
        </w:rPr>
      </w:pPr>
      <w:r w:rsidRPr="0081364F">
        <w:rPr>
          <w:rFonts w:ascii="Times New Roman" w:hAnsi="Times New Roman" w:cs="Times New Roman"/>
        </w:rPr>
        <w:t xml:space="preserve">Tijekom 2020. godine u CDU je uključeno </w:t>
      </w:r>
      <w:r w:rsidRPr="0081364F">
        <w:rPr>
          <w:rFonts w:ascii="Times New Roman" w:hAnsi="Times New Roman" w:cs="Times New Roman"/>
          <w:b/>
          <w:bCs/>
        </w:rPr>
        <w:t>102 korisnika</w:t>
      </w:r>
      <w:r w:rsidRPr="0081364F">
        <w:rPr>
          <w:rFonts w:ascii="Times New Roman" w:hAnsi="Times New Roman" w:cs="Times New Roman"/>
        </w:rPr>
        <w:t xml:space="preserve">, od kojih ističemo najveće korisnike koji su svoje sustave migrirali u CDU, kao što su Državna geodetska uprava (GisDG - GIS državne granice, HR-KI – e-Katastar infrastrukture, JIT – Jedinstvena informacijska točka), Državni inspektorat (konsolidacija svih IT sustava koji su prethodno bili na infrastrukturi 11 raznih ministarstava), Državni zavod za statistiku (udomljavanje sustava za popis stanovništva), Ministarstvo gospodarstva i održivog razvoja, Ministarstvo pravosuđa i uprave, Ministarstvo prostornog uređenja, graditeljstva i državne imovine, Ministarstvo regionalnog razvoja i fondova Europske unije sa svojim internim sustavima, te Klinički bolnički centar Zagreb.  </w:t>
      </w:r>
    </w:p>
    <w:p w14:paraId="70718823" w14:textId="01D18E59" w:rsidR="00BB245E" w:rsidRPr="0081364F" w:rsidRDefault="00BB245E" w:rsidP="008442B9">
      <w:pPr>
        <w:pStyle w:val="Style4"/>
        <w:jc w:val="both"/>
        <w:rPr>
          <w:rFonts w:ascii="Times New Roman" w:hAnsi="Times New Roman" w:cs="Times New Roman"/>
        </w:rPr>
      </w:pPr>
      <w:r w:rsidRPr="0081364F">
        <w:rPr>
          <w:rFonts w:ascii="Times New Roman" w:hAnsi="Times New Roman" w:cs="Times New Roman"/>
          <w:b/>
          <w:bCs/>
        </w:rPr>
        <w:t>Utrošena sredstva u 2020. godini</w:t>
      </w:r>
      <w:r w:rsidRPr="0081364F">
        <w:rPr>
          <w:rFonts w:ascii="Times New Roman" w:hAnsi="Times New Roman" w:cs="Times New Roman"/>
        </w:rPr>
        <w:t xml:space="preserve"> u iznosu od </w:t>
      </w:r>
      <w:r w:rsidRPr="0081364F">
        <w:rPr>
          <w:rFonts w:ascii="Times New Roman" w:hAnsi="Times New Roman" w:cs="Times New Roman"/>
          <w:b/>
          <w:bCs/>
        </w:rPr>
        <w:t>32.855.197,52 k</w:t>
      </w:r>
      <w:r w:rsidR="00213EA6">
        <w:rPr>
          <w:rFonts w:ascii="Times New Roman" w:hAnsi="Times New Roman" w:cs="Times New Roman"/>
          <w:b/>
          <w:bCs/>
        </w:rPr>
        <w:t>u</w:t>
      </w:r>
      <w:r w:rsidRPr="0081364F">
        <w:rPr>
          <w:rFonts w:ascii="Times New Roman" w:hAnsi="Times New Roman" w:cs="Times New Roman"/>
          <w:b/>
          <w:bCs/>
        </w:rPr>
        <w:t>n</w:t>
      </w:r>
      <w:r w:rsidR="00213EA6">
        <w:rPr>
          <w:rFonts w:ascii="Times New Roman" w:hAnsi="Times New Roman" w:cs="Times New Roman"/>
          <w:b/>
          <w:bCs/>
        </w:rPr>
        <w:t>a</w:t>
      </w:r>
      <w:r w:rsidRPr="0081364F">
        <w:rPr>
          <w:rFonts w:ascii="Times New Roman" w:hAnsi="Times New Roman" w:cs="Times New Roman"/>
        </w:rPr>
        <w:t xml:space="preserve"> odnosila su se na uspostavu Government Service Busa kao dijela središnjeg sustava interoperabilnosti, uspostavu korisničkog portala, nabavu računalnih poslužitelja i mrežne opreme za uspostavu sekundarne lokacije  radi osiguravanja kontinuiteta poslovanja, uspostavu BI sustava, nabavu i uspostavu kolaboracijske platforme, te plaće stručnjaka.</w:t>
      </w:r>
    </w:p>
    <w:p w14:paraId="7DA80C99" w14:textId="77777777" w:rsidR="00FD5B44" w:rsidRPr="0081364F" w:rsidRDefault="00FD5B44" w:rsidP="008442B9">
      <w:pPr>
        <w:pStyle w:val="Style4"/>
        <w:jc w:val="both"/>
        <w:rPr>
          <w:rFonts w:ascii="Times New Roman" w:hAnsi="Times New Roman" w:cs="Times New Roman"/>
        </w:rPr>
      </w:pPr>
    </w:p>
    <w:p w14:paraId="63D832C9" w14:textId="1B0B785D" w:rsidR="00030040" w:rsidRPr="0081364F" w:rsidRDefault="00E10E8A" w:rsidP="00CD6F86">
      <w:pPr>
        <w:pStyle w:val="Style2"/>
        <w:keepNext/>
        <w:keepLines/>
        <w:tabs>
          <w:tab w:val="left" w:pos="360"/>
        </w:tabs>
        <w:spacing w:line="262" w:lineRule="auto"/>
        <w:rPr>
          <w:rFonts w:ascii="Times New Roman" w:hAnsi="Times New Roman" w:cs="Times New Roman"/>
        </w:rPr>
      </w:pPr>
      <w:bookmarkStart w:id="19" w:name="_Toc76543539"/>
      <w:r w:rsidRPr="0081364F">
        <w:rPr>
          <w:rFonts w:ascii="Times New Roman" w:hAnsi="Times New Roman" w:cs="Times New Roman"/>
        </w:rPr>
        <w:t>6</w:t>
      </w:r>
      <w:r w:rsidR="00CD6F86" w:rsidRPr="0081364F">
        <w:rPr>
          <w:rFonts w:ascii="Times New Roman" w:hAnsi="Times New Roman" w:cs="Times New Roman"/>
        </w:rPr>
        <w:t xml:space="preserve">. </w:t>
      </w:r>
      <w:r w:rsidR="008442B9" w:rsidRPr="0081364F">
        <w:rPr>
          <w:rFonts w:ascii="Times New Roman" w:hAnsi="Times New Roman" w:cs="Times New Roman"/>
        </w:rPr>
        <w:t xml:space="preserve">PROJEKT </w:t>
      </w:r>
      <w:r w:rsidR="00D41E7C" w:rsidRPr="0081364F">
        <w:rPr>
          <w:rFonts w:ascii="Times New Roman" w:hAnsi="Times New Roman" w:cs="Times New Roman"/>
        </w:rPr>
        <w:t>e-UPISI – INFORMATIZACIJA PROCESA I USPOSTAVA CJELOVITE</w:t>
      </w:r>
      <w:r w:rsidR="00924A4B" w:rsidRPr="0081364F">
        <w:rPr>
          <w:rFonts w:ascii="Times New Roman" w:hAnsi="Times New Roman" w:cs="Times New Roman"/>
        </w:rPr>
        <w:t xml:space="preserve"> ELEKTRONIČKE USLUGE </w:t>
      </w:r>
      <w:r w:rsidR="00D45AB9" w:rsidRPr="0081364F">
        <w:rPr>
          <w:rFonts w:ascii="Times New Roman" w:hAnsi="Times New Roman" w:cs="Times New Roman"/>
        </w:rPr>
        <w:t xml:space="preserve">UPISA </w:t>
      </w:r>
      <w:r w:rsidR="00924A4B" w:rsidRPr="0081364F">
        <w:rPr>
          <w:rFonts w:ascii="Times New Roman" w:hAnsi="Times New Roman" w:cs="Times New Roman"/>
        </w:rPr>
        <w:t>U ODGOJNE I OBRAZOVNE USTANOVE (e-Upisi)</w:t>
      </w:r>
      <w:bookmarkEnd w:id="19"/>
    </w:p>
    <w:p w14:paraId="4F4BA638" w14:textId="77777777" w:rsidR="000C5E29" w:rsidRPr="0081364F" w:rsidRDefault="00924A4B" w:rsidP="00924A4B">
      <w:pPr>
        <w:pStyle w:val="Style4"/>
        <w:spacing w:after="280"/>
        <w:jc w:val="both"/>
        <w:rPr>
          <w:rFonts w:ascii="Times New Roman" w:hAnsi="Times New Roman" w:cs="Times New Roman"/>
          <w:sz w:val="21"/>
          <w:szCs w:val="21"/>
          <w:shd w:val="clear" w:color="auto" w:fill="FFFFFF"/>
        </w:rPr>
      </w:pPr>
      <w:r w:rsidRPr="0081364F">
        <w:rPr>
          <w:rFonts w:ascii="Times New Roman" w:hAnsi="Times New Roman" w:cs="Times New Roman"/>
        </w:rPr>
        <w:t xml:space="preserve">Realizacijom projekta </w:t>
      </w:r>
      <w:r w:rsidRPr="0081364F">
        <w:rPr>
          <w:rFonts w:ascii="Times New Roman" w:hAnsi="Times New Roman" w:cs="Times New Roman"/>
          <w:i/>
          <w:iCs/>
        </w:rPr>
        <w:t>Informatizacija procesa i uspostava cjelovite elektroničke usluge upisa u odgojne i obrazovne ustanove (e-Upisi)</w:t>
      </w:r>
      <w:r w:rsidRPr="0081364F">
        <w:rPr>
          <w:rFonts w:ascii="Times New Roman" w:hAnsi="Times New Roman" w:cs="Times New Roman"/>
        </w:rPr>
        <w:t xml:space="preserve"> </w:t>
      </w:r>
      <w:r w:rsidR="00E0752F" w:rsidRPr="0081364F">
        <w:rPr>
          <w:rFonts w:ascii="Times New Roman" w:hAnsi="Times New Roman" w:cs="Times New Roman"/>
          <w:shd w:val="clear" w:color="auto" w:fill="FFFFFF"/>
        </w:rPr>
        <w:t>građanima Republike Hrvatske pojednostaviti upis i prijavu u željenu ustanovu bez dodatnih administrativnih poslova na način da se  upotrebljavaju već postojeći podatci iz temeljnih registara različitih tijela državne uprave.</w:t>
      </w:r>
      <w:r w:rsidR="00E0752F" w:rsidRPr="0081364F">
        <w:rPr>
          <w:rFonts w:ascii="Times New Roman" w:hAnsi="Times New Roman" w:cs="Times New Roman"/>
          <w:sz w:val="21"/>
          <w:szCs w:val="21"/>
          <w:shd w:val="clear" w:color="auto" w:fill="FFFFFF"/>
        </w:rPr>
        <w:t xml:space="preserve"> </w:t>
      </w:r>
    </w:p>
    <w:p w14:paraId="4622E609" w14:textId="3FE02CB3" w:rsidR="000C5E29" w:rsidRPr="0081364F" w:rsidRDefault="00E0752F" w:rsidP="00924A4B">
      <w:pPr>
        <w:pStyle w:val="Style4"/>
        <w:spacing w:after="280"/>
        <w:jc w:val="both"/>
        <w:rPr>
          <w:rFonts w:ascii="Times New Roman" w:hAnsi="Times New Roman" w:cs="Times New Roman"/>
          <w:shd w:val="clear" w:color="auto" w:fill="FFFFFF"/>
        </w:rPr>
      </w:pPr>
      <w:r w:rsidRPr="0081364F">
        <w:rPr>
          <w:rFonts w:ascii="Times New Roman" w:hAnsi="Times New Roman" w:cs="Times New Roman"/>
          <w:shd w:val="clear" w:color="auto" w:fill="FFFFFF"/>
        </w:rPr>
        <w:t>Isto tako osigurat će se  uspostava kompleksne elektroničke usluge prema korisnicima odgojno-obrazovnih institucija koja će obuhvatiti upise u vrtiće, upise u osnovne i srednje škole i prijam u učeničke domove, prijavu i provedbu ispita državne mature te prijavu na visokoškolske ustanove odnosno evidenciju o upisu i praćenje obrazovanja odraslih i evidenciju o ključnim podatcima o školama, učenicima i djelatnicima u centralnoj evidenciji. Ovaj će sustav omogućiti krajnjim korisnicima korištenje javnih usluga upisa sa što manje dodatnih administrativnih obveza.</w:t>
      </w:r>
    </w:p>
    <w:p w14:paraId="6413086C" w14:textId="68388425" w:rsidR="00317F34" w:rsidRPr="0081364F" w:rsidRDefault="00317F34" w:rsidP="00317F34">
      <w:pPr>
        <w:pStyle w:val="Style4"/>
        <w:spacing w:after="0"/>
        <w:jc w:val="both"/>
        <w:rPr>
          <w:rFonts w:ascii="Times New Roman" w:hAnsi="Times New Roman" w:cs="Times New Roman"/>
        </w:rPr>
      </w:pPr>
      <w:r w:rsidRPr="0081364F">
        <w:rPr>
          <w:rFonts w:ascii="Times New Roman" w:hAnsi="Times New Roman" w:cs="Times New Roman"/>
          <w:b/>
          <w:bCs/>
        </w:rPr>
        <w:t>Ugovor o dodjeli bespovratnih sredstava</w:t>
      </w:r>
      <w:r w:rsidRPr="0081364F">
        <w:rPr>
          <w:rFonts w:ascii="Times New Roman" w:hAnsi="Times New Roman" w:cs="Times New Roman"/>
        </w:rPr>
        <w:t xml:space="preserve"> iz Europskog </w:t>
      </w:r>
      <w:r w:rsidR="00BA492A" w:rsidRPr="0081364F">
        <w:rPr>
          <w:rFonts w:ascii="Times New Roman" w:hAnsi="Times New Roman" w:cs="Times New Roman"/>
        </w:rPr>
        <w:t>socijalnog fonda</w:t>
      </w:r>
      <w:r w:rsidRPr="0081364F">
        <w:rPr>
          <w:rFonts w:ascii="Times New Roman" w:hAnsi="Times New Roman" w:cs="Times New Roman"/>
        </w:rPr>
        <w:t>, kodnog broja</w:t>
      </w:r>
      <w:r w:rsidRPr="0081364F">
        <w:rPr>
          <w:rFonts w:ascii="Times New Roman" w:hAnsi="Times New Roman" w:cs="Times New Roman"/>
          <w:b/>
          <w:bCs/>
        </w:rPr>
        <w:t>:</w:t>
      </w:r>
      <w:r w:rsidR="006231EE" w:rsidRPr="0081364F">
        <w:rPr>
          <w:rStyle w:val="CharStyle5"/>
          <w:rFonts w:ascii="Times New Roman" w:hAnsi="Times New Roman" w:cs="Times New Roman"/>
          <w:b/>
          <w:bCs/>
          <w:color w:val="424242"/>
          <w:shd w:val="clear" w:color="auto" w:fill="FFFFFF"/>
        </w:rPr>
        <w:t xml:space="preserve"> </w:t>
      </w:r>
      <w:r w:rsidR="006231EE" w:rsidRPr="0081364F">
        <w:rPr>
          <w:rStyle w:val="Strong"/>
          <w:rFonts w:ascii="Times New Roman" w:hAnsi="Times New Roman" w:cs="Times New Roman"/>
          <w:shd w:val="clear" w:color="auto" w:fill="FFFFFF"/>
        </w:rPr>
        <w:t>UP.04.1.1.18.0001</w:t>
      </w:r>
      <w:r w:rsidRPr="0081364F">
        <w:rPr>
          <w:rFonts w:ascii="Times New Roman" w:hAnsi="Times New Roman" w:cs="Times New Roman"/>
        </w:rPr>
        <w:t xml:space="preserve">, potpisan je </w:t>
      </w:r>
      <w:r w:rsidR="00A46D23" w:rsidRPr="0081364F">
        <w:rPr>
          <w:rFonts w:ascii="Times New Roman" w:hAnsi="Times New Roman" w:cs="Times New Roman"/>
          <w:b/>
          <w:bCs/>
        </w:rPr>
        <w:t>12</w:t>
      </w:r>
      <w:r w:rsidRPr="0081364F">
        <w:rPr>
          <w:rFonts w:ascii="Times New Roman" w:hAnsi="Times New Roman" w:cs="Times New Roman"/>
          <w:b/>
          <w:bCs/>
        </w:rPr>
        <w:t>.</w:t>
      </w:r>
      <w:r w:rsidR="00A46D23" w:rsidRPr="0081364F">
        <w:rPr>
          <w:rFonts w:ascii="Times New Roman" w:hAnsi="Times New Roman" w:cs="Times New Roman"/>
          <w:b/>
          <w:bCs/>
        </w:rPr>
        <w:t xml:space="preserve"> ožujka</w:t>
      </w:r>
      <w:r w:rsidRPr="0081364F">
        <w:rPr>
          <w:rFonts w:ascii="Times New Roman" w:hAnsi="Times New Roman" w:cs="Times New Roman"/>
          <w:b/>
          <w:bCs/>
        </w:rPr>
        <w:t xml:space="preserve"> 2019.</w:t>
      </w:r>
      <w:r w:rsidRPr="0081364F">
        <w:rPr>
          <w:rFonts w:ascii="Times New Roman" w:hAnsi="Times New Roman" w:cs="Times New Roman"/>
        </w:rPr>
        <w:t xml:space="preserve"> godine, kojim je trajanje projekta </w:t>
      </w:r>
      <w:r w:rsidR="008418FF" w:rsidRPr="0081364F">
        <w:rPr>
          <w:rFonts w:ascii="Times New Roman" w:hAnsi="Times New Roman" w:cs="Times New Roman"/>
        </w:rPr>
        <w:t xml:space="preserve">predviđeno </w:t>
      </w:r>
      <w:r w:rsidRPr="0081364F">
        <w:rPr>
          <w:rFonts w:ascii="Times New Roman" w:hAnsi="Times New Roman" w:cs="Times New Roman"/>
        </w:rPr>
        <w:t xml:space="preserve">od </w:t>
      </w:r>
      <w:r w:rsidR="0061249B" w:rsidRPr="0081364F">
        <w:rPr>
          <w:rFonts w:ascii="Times New Roman" w:hAnsi="Times New Roman" w:cs="Times New Roman"/>
        </w:rPr>
        <w:t>ožujka 2019.</w:t>
      </w:r>
      <w:r w:rsidRPr="0081364F">
        <w:rPr>
          <w:rFonts w:ascii="Times New Roman" w:hAnsi="Times New Roman" w:cs="Times New Roman"/>
        </w:rPr>
        <w:t xml:space="preserve"> </w:t>
      </w:r>
      <w:r w:rsidR="0061249B" w:rsidRPr="0081364F">
        <w:rPr>
          <w:rFonts w:ascii="Times New Roman" w:hAnsi="Times New Roman" w:cs="Times New Roman"/>
        </w:rPr>
        <w:t>go</w:t>
      </w:r>
      <w:r w:rsidRPr="0081364F">
        <w:rPr>
          <w:rFonts w:ascii="Times New Roman" w:hAnsi="Times New Roman" w:cs="Times New Roman"/>
        </w:rPr>
        <w:t xml:space="preserve">dine, pa do </w:t>
      </w:r>
      <w:r w:rsidR="0061249B" w:rsidRPr="0081364F">
        <w:rPr>
          <w:rFonts w:ascii="Times New Roman" w:hAnsi="Times New Roman" w:cs="Times New Roman"/>
        </w:rPr>
        <w:t>ožujka</w:t>
      </w:r>
      <w:r w:rsidRPr="0081364F">
        <w:rPr>
          <w:rFonts w:ascii="Times New Roman" w:hAnsi="Times New Roman" w:cs="Times New Roman"/>
        </w:rPr>
        <w:t xml:space="preserve"> 202</w:t>
      </w:r>
      <w:r w:rsidR="0061249B" w:rsidRPr="0081364F">
        <w:rPr>
          <w:rFonts w:ascii="Times New Roman" w:hAnsi="Times New Roman" w:cs="Times New Roman"/>
        </w:rPr>
        <w:t>2</w:t>
      </w:r>
      <w:r w:rsidRPr="0081364F">
        <w:rPr>
          <w:rFonts w:ascii="Times New Roman" w:hAnsi="Times New Roman" w:cs="Times New Roman"/>
        </w:rPr>
        <w:t xml:space="preserve">. godine. </w:t>
      </w:r>
      <w:r w:rsidRPr="0081364F">
        <w:rPr>
          <w:rFonts w:ascii="Times New Roman" w:hAnsi="Times New Roman" w:cs="Times New Roman"/>
          <w:b/>
          <w:bCs/>
        </w:rPr>
        <w:t xml:space="preserve">Ukupna vrijednost </w:t>
      </w:r>
      <w:r w:rsidRPr="0081364F">
        <w:rPr>
          <w:rFonts w:ascii="Times New Roman" w:hAnsi="Times New Roman" w:cs="Times New Roman"/>
        </w:rPr>
        <w:t>projekta iznosi</w:t>
      </w:r>
      <w:r w:rsidR="0061249B" w:rsidRPr="0081364F">
        <w:rPr>
          <w:rFonts w:ascii="Times New Roman" w:hAnsi="Times New Roman" w:cs="Times New Roman"/>
          <w:b/>
          <w:bCs/>
        </w:rPr>
        <w:t xml:space="preserve"> </w:t>
      </w:r>
      <w:r w:rsidR="00484F94" w:rsidRPr="0081364F">
        <w:rPr>
          <w:rFonts w:ascii="Times New Roman" w:hAnsi="Times New Roman" w:cs="Times New Roman"/>
          <w:b/>
          <w:bCs/>
        </w:rPr>
        <w:t>40.002.019,64 k</w:t>
      </w:r>
      <w:r w:rsidR="00213EA6">
        <w:rPr>
          <w:rFonts w:ascii="Times New Roman" w:hAnsi="Times New Roman" w:cs="Times New Roman"/>
          <w:b/>
          <w:bCs/>
        </w:rPr>
        <w:t>u</w:t>
      </w:r>
      <w:r w:rsidR="00484F94" w:rsidRPr="0081364F">
        <w:rPr>
          <w:rFonts w:ascii="Times New Roman" w:hAnsi="Times New Roman" w:cs="Times New Roman"/>
          <w:b/>
          <w:bCs/>
        </w:rPr>
        <w:t>n</w:t>
      </w:r>
      <w:r w:rsidR="00213EA6">
        <w:rPr>
          <w:rFonts w:ascii="Times New Roman" w:hAnsi="Times New Roman" w:cs="Times New Roman"/>
          <w:b/>
          <w:bCs/>
        </w:rPr>
        <w:t>a</w:t>
      </w:r>
      <w:r w:rsidRPr="0081364F">
        <w:rPr>
          <w:rFonts w:ascii="Times New Roman" w:hAnsi="Times New Roman" w:cs="Times New Roman"/>
          <w:b/>
          <w:bCs/>
        </w:rPr>
        <w:t xml:space="preserve">, </w:t>
      </w:r>
      <w:r w:rsidRPr="0081364F">
        <w:rPr>
          <w:rFonts w:ascii="Times New Roman" w:hAnsi="Times New Roman" w:cs="Times New Roman"/>
        </w:rPr>
        <w:t xml:space="preserve">od čega se do 85% sredstava sufinancira putem Europskog </w:t>
      </w:r>
      <w:r w:rsidR="00484F94" w:rsidRPr="0081364F">
        <w:rPr>
          <w:rFonts w:ascii="Times New Roman" w:hAnsi="Times New Roman" w:cs="Times New Roman"/>
        </w:rPr>
        <w:t>socijalnog fonda</w:t>
      </w:r>
      <w:r w:rsidRPr="0081364F">
        <w:rPr>
          <w:rFonts w:ascii="Times New Roman" w:hAnsi="Times New Roman" w:cs="Times New Roman"/>
        </w:rPr>
        <w:t xml:space="preserve">. </w:t>
      </w:r>
      <w:r w:rsidRPr="0081364F">
        <w:rPr>
          <w:rFonts w:ascii="Times New Roman" w:hAnsi="Times New Roman" w:cs="Times New Roman"/>
          <w:b/>
          <w:bCs/>
        </w:rPr>
        <w:t>Projektni partner</w:t>
      </w:r>
      <w:r w:rsidRPr="0081364F">
        <w:rPr>
          <w:rFonts w:ascii="Times New Roman" w:hAnsi="Times New Roman" w:cs="Times New Roman"/>
        </w:rPr>
        <w:t xml:space="preserve"> na realizaciji ovog projekta </w:t>
      </w:r>
      <w:r w:rsidR="00484F94" w:rsidRPr="0081364F">
        <w:rPr>
          <w:rFonts w:ascii="Times New Roman" w:hAnsi="Times New Roman" w:cs="Times New Roman"/>
        </w:rPr>
        <w:t>su</w:t>
      </w:r>
      <w:r w:rsidR="00177372" w:rsidRPr="0081364F">
        <w:rPr>
          <w:rFonts w:ascii="Times New Roman" w:hAnsi="Times New Roman" w:cs="Times New Roman"/>
        </w:rPr>
        <w:t xml:space="preserve"> </w:t>
      </w:r>
      <w:r w:rsidR="000D4AE3" w:rsidRPr="0081364F">
        <w:rPr>
          <w:rFonts w:ascii="Times New Roman" w:hAnsi="Times New Roman" w:cs="Times New Roman"/>
          <w:b/>
          <w:bCs/>
        </w:rPr>
        <w:t xml:space="preserve">Ministarstvo znanosti i obrazovanja </w:t>
      </w:r>
      <w:r w:rsidR="000D4AE3" w:rsidRPr="0081364F">
        <w:rPr>
          <w:rFonts w:ascii="Times New Roman" w:hAnsi="Times New Roman" w:cs="Times New Roman"/>
        </w:rPr>
        <w:t xml:space="preserve">te </w:t>
      </w:r>
      <w:r w:rsidR="00386B3F" w:rsidRPr="0081364F">
        <w:rPr>
          <w:rFonts w:ascii="Times New Roman" w:hAnsi="Times New Roman" w:cs="Times New Roman"/>
          <w:b/>
          <w:bCs/>
        </w:rPr>
        <w:t>Hrvatska akademska i istraživačka mreža</w:t>
      </w:r>
      <w:r w:rsidR="00386B3F" w:rsidRPr="0081364F">
        <w:rPr>
          <w:rFonts w:ascii="Times New Roman" w:hAnsi="Times New Roman" w:cs="Times New Roman"/>
        </w:rPr>
        <w:t xml:space="preserve"> – CARNet.</w:t>
      </w:r>
    </w:p>
    <w:p w14:paraId="7C23D2D9" w14:textId="77777777" w:rsidR="00177372" w:rsidRPr="0081364F" w:rsidRDefault="00177372" w:rsidP="00924A4B">
      <w:pPr>
        <w:pStyle w:val="Style4"/>
        <w:spacing w:after="280"/>
        <w:jc w:val="both"/>
        <w:rPr>
          <w:rFonts w:ascii="Times New Roman" w:hAnsi="Times New Roman" w:cs="Times New Roman"/>
          <w:shd w:val="clear" w:color="auto" w:fill="FFFFFF"/>
        </w:rPr>
      </w:pPr>
    </w:p>
    <w:p w14:paraId="69C4954F" w14:textId="02546E9B" w:rsidR="00924A4B" w:rsidRPr="0081364F" w:rsidRDefault="00924A4B" w:rsidP="00924A4B">
      <w:pPr>
        <w:pStyle w:val="Style4"/>
        <w:spacing w:after="280"/>
        <w:jc w:val="both"/>
        <w:rPr>
          <w:rFonts w:ascii="Times New Roman" w:hAnsi="Times New Roman" w:cs="Times New Roman"/>
        </w:rPr>
      </w:pPr>
      <w:r w:rsidRPr="0081364F">
        <w:rPr>
          <w:rFonts w:ascii="Times New Roman" w:hAnsi="Times New Roman" w:cs="Times New Roman"/>
        </w:rPr>
        <w:t>Tijekom 2020. godine provedena je Javna nabava za uslugu promidžbe i vidljivosti kako bi se rezultati projekta komunicirali građanima, odnosno korisnicima unutar obrazovnih institucija. Provedene su i nabave usluge provedbe selekcijskih postupaka u sklopu projekta te Tehnička pomoć u provedbi projekta i administraciji projekta za CARN</w:t>
      </w:r>
      <w:r w:rsidR="006653C1" w:rsidRPr="0081364F">
        <w:rPr>
          <w:rFonts w:ascii="Times New Roman" w:hAnsi="Times New Roman" w:cs="Times New Roman"/>
        </w:rPr>
        <w:t>et</w:t>
      </w:r>
      <w:r w:rsidRPr="0081364F">
        <w:rPr>
          <w:rFonts w:ascii="Times New Roman" w:hAnsi="Times New Roman" w:cs="Times New Roman"/>
        </w:rPr>
        <w:t xml:space="preserve">. </w:t>
      </w:r>
    </w:p>
    <w:p w14:paraId="216E429F" w14:textId="732F621E" w:rsidR="00386B3F" w:rsidRPr="0081364F" w:rsidRDefault="00386B3F" w:rsidP="00386B3F">
      <w:pPr>
        <w:pStyle w:val="Style4"/>
        <w:spacing w:after="540"/>
        <w:jc w:val="both"/>
        <w:rPr>
          <w:rFonts w:ascii="Times New Roman" w:hAnsi="Times New Roman" w:cs="Times New Roman"/>
        </w:rPr>
      </w:pPr>
      <w:r w:rsidRPr="0081364F">
        <w:rPr>
          <w:rFonts w:ascii="Times New Roman" w:hAnsi="Times New Roman" w:cs="Times New Roman"/>
        </w:rPr>
        <w:t xml:space="preserve">Što se tiče </w:t>
      </w:r>
      <w:r w:rsidRPr="0081364F">
        <w:rPr>
          <w:rFonts w:ascii="Times New Roman" w:hAnsi="Times New Roman" w:cs="Times New Roman"/>
          <w:b/>
          <w:bCs/>
        </w:rPr>
        <w:t xml:space="preserve">troškova u 2020. godini, </w:t>
      </w:r>
      <w:r w:rsidRPr="0081364F">
        <w:rPr>
          <w:rFonts w:ascii="Times New Roman" w:hAnsi="Times New Roman" w:cs="Times New Roman"/>
        </w:rPr>
        <w:t>ona su iznosila</w:t>
      </w:r>
      <w:r w:rsidRPr="0081364F">
        <w:rPr>
          <w:rFonts w:ascii="Times New Roman" w:hAnsi="Times New Roman" w:cs="Times New Roman"/>
          <w:b/>
          <w:bCs/>
        </w:rPr>
        <w:t xml:space="preserve"> 4.853.140,87 k</w:t>
      </w:r>
      <w:r w:rsidR="00213EA6">
        <w:rPr>
          <w:rFonts w:ascii="Times New Roman" w:hAnsi="Times New Roman" w:cs="Times New Roman"/>
          <w:b/>
          <w:bCs/>
        </w:rPr>
        <w:t>u</w:t>
      </w:r>
      <w:r w:rsidRPr="0081364F">
        <w:rPr>
          <w:rFonts w:ascii="Times New Roman" w:hAnsi="Times New Roman" w:cs="Times New Roman"/>
          <w:b/>
          <w:bCs/>
        </w:rPr>
        <w:t>n</w:t>
      </w:r>
      <w:r w:rsidR="00213EA6">
        <w:rPr>
          <w:rFonts w:ascii="Times New Roman" w:hAnsi="Times New Roman" w:cs="Times New Roman"/>
          <w:b/>
          <w:bCs/>
        </w:rPr>
        <w:t>a.</w:t>
      </w:r>
      <w:r w:rsidRPr="0081364F">
        <w:rPr>
          <w:rFonts w:ascii="Times New Roman" w:hAnsi="Times New Roman" w:cs="Times New Roman"/>
          <w:b/>
          <w:bCs/>
        </w:rPr>
        <w:t xml:space="preserve"> </w:t>
      </w:r>
    </w:p>
    <w:p w14:paraId="19D4CFBE" w14:textId="77777777" w:rsidR="00E10E8A" w:rsidRPr="0081364F" w:rsidRDefault="00E10E8A" w:rsidP="00E10E8A">
      <w:pPr>
        <w:pStyle w:val="Style2"/>
        <w:keepNext/>
        <w:keepLines/>
        <w:tabs>
          <w:tab w:val="left" w:pos="353"/>
        </w:tabs>
        <w:spacing w:after="80" w:line="262" w:lineRule="auto"/>
        <w:jc w:val="both"/>
        <w:rPr>
          <w:rFonts w:ascii="Times New Roman" w:hAnsi="Times New Roman" w:cs="Times New Roman"/>
        </w:rPr>
      </w:pPr>
      <w:bookmarkStart w:id="20" w:name="_Toc76543540"/>
      <w:r w:rsidRPr="0081364F">
        <w:rPr>
          <w:rFonts w:ascii="Times New Roman" w:hAnsi="Times New Roman" w:cs="Times New Roman"/>
        </w:rPr>
        <w:t>7. elDAS</w:t>
      </w:r>
      <w:bookmarkEnd w:id="20"/>
    </w:p>
    <w:p w14:paraId="34DAEC34" w14:textId="26BC4CE1" w:rsidR="00E10E8A" w:rsidRPr="0081364F" w:rsidRDefault="00E10E8A" w:rsidP="00E10E8A">
      <w:pPr>
        <w:pStyle w:val="Style4"/>
        <w:spacing w:after="280"/>
        <w:jc w:val="both"/>
        <w:rPr>
          <w:rFonts w:ascii="Times New Roman" w:hAnsi="Times New Roman" w:cs="Times New Roman"/>
        </w:rPr>
      </w:pPr>
      <w:r w:rsidRPr="0081364F">
        <w:rPr>
          <w:rFonts w:ascii="Times New Roman" w:hAnsi="Times New Roman" w:cs="Times New Roman"/>
        </w:rPr>
        <w:t xml:space="preserve">Uspješno okončanom prijavom </w:t>
      </w:r>
      <w:r w:rsidR="00A64A23">
        <w:rPr>
          <w:rFonts w:ascii="Times New Roman" w:hAnsi="Times New Roman" w:cs="Times New Roman"/>
        </w:rPr>
        <w:t xml:space="preserve">tadašnjeg </w:t>
      </w:r>
      <w:r w:rsidRPr="0081364F">
        <w:rPr>
          <w:rFonts w:ascii="Times New Roman" w:hAnsi="Times New Roman" w:cs="Times New Roman"/>
        </w:rPr>
        <w:t>Ministarstva uprave</w:t>
      </w:r>
      <w:r w:rsidR="00283231" w:rsidRPr="0081364F">
        <w:rPr>
          <w:rFonts w:ascii="Times New Roman" w:hAnsi="Times New Roman" w:cs="Times New Roman"/>
        </w:rPr>
        <w:t>,</w:t>
      </w:r>
      <w:r w:rsidRPr="0081364F">
        <w:rPr>
          <w:rFonts w:ascii="Times New Roman" w:hAnsi="Times New Roman" w:cs="Times New Roman"/>
        </w:rPr>
        <w:t xml:space="preserve"> Nacionalnog identifikacijskog i autentifikacijskog sustava (NIAS) i elektroničke osobne iskaznice (eOI) Europskoj komisiji, </w:t>
      </w:r>
      <w:r w:rsidR="00CF2EF8" w:rsidRPr="0081364F">
        <w:rPr>
          <w:rFonts w:ascii="Times New Roman" w:hAnsi="Times New Roman" w:cs="Times New Roman"/>
        </w:rPr>
        <w:t xml:space="preserve">ostvaren </w:t>
      </w:r>
      <w:r w:rsidRPr="0081364F">
        <w:rPr>
          <w:rFonts w:ascii="Times New Roman" w:hAnsi="Times New Roman" w:cs="Times New Roman"/>
        </w:rPr>
        <w:t xml:space="preserve">je prvi preduvjet za korištenje elektroničkih usluga država članica za sve građane koji posjeduju spomenutu hrvatsku vjerodajnicu (eOI). </w:t>
      </w:r>
    </w:p>
    <w:p w14:paraId="4DA45A49" w14:textId="47E79338" w:rsidR="00E10E8A" w:rsidRPr="0081364F" w:rsidRDefault="00E10E8A" w:rsidP="00E10E8A">
      <w:pPr>
        <w:pStyle w:val="Style4"/>
        <w:spacing w:after="280"/>
        <w:jc w:val="both"/>
        <w:rPr>
          <w:rFonts w:ascii="Times New Roman" w:hAnsi="Times New Roman" w:cs="Times New Roman"/>
        </w:rPr>
      </w:pPr>
      <w:r w:rsidRPr="0081364F">
        <w:rPr>
          <w:rFonts w:ascii="Times New Roman" w:hAnsi="Times New Roman" w:cs="Times New Roman"/>
        </w:rPr>
        <w:t>Drugi je preduvjet za njezino korištenje u pristupu prekograničnim e-uslugama provedba tehničkog povezivanja HR elDAS čvora (koji je već uspostavljen u okviru našeg NIAS-a) s drugim takvim čvorovima ostalih država članica, a koji su se kroz 2019. godinu odvijali dinamikom koja je ovisila o spremnosti svake pojedine države članice.</w:t>
      </w:r>
    </w:p>
    <w:p w14:paraId="352882BA" w14:textId="51BB8518" w:rsidR="00E10E8A" w:rsidRPr="0081364F" w:rsidRDefault="00E10E8A" w:rsidP="00E10E8A">
      <w:pPr>
        <w:pStyle w:val="Style4"/>
        <w:jc w:val="both"/>
        <w:rPr>
          <w:rFonts w:ascii="Times New Roman" w:hAnsi="Times New Roman" w:cs="Times New Roman"/>
        </w:rPr>
      </w:pPr>
      <w:r w:rsidRPr="0081364F">
        <w:rPr>
          <w:rFonts w:ascii="Times New Roman" w:hAnsi="Times New Roman" w:cs="Times New Roman"/>
        </w:rPr>
        <w:t>Do 31. prosinca 2020. godine Republika Hrvatska se u potpunosti povezala sa Belgijom, Estonijom, Španjolskom, Latvijom, Portugalom, Italijom, Luxemburgom i Slovačkom. Te države su, kao i Republika Hrvatska, uspješno prijavile svoj sustav elektroničke identifikacije s vjerodajnicama Europskoj komisiji te se time osiguralo da ne postoje zapreke za međusobno korištenje elektroničkih usluga između Republike Hrvatske i navedenih država.</w:t>
      </w:r>
    </w:p>
    <w:p w14:paraId="6E2BFC19" w14:textId="19EA4168" w:rsidR="00E10E8A" w:rsidRPr="0081364F" w:rsidRDefault="00E10E8A" w:rsidP="00E10E8A">
      <w:pPr>
        <w:pStyle w:val="Style4"/>
        <w:spacing w:after="0"/>
        <w:jc w:val="both"/>
        <w:rPr>
          <w:rFonts w:ascii="Times New Roman" w:hAnsi="Times New Roman" w:cs="Times New Roman"/>
        </w:rPr>
      </w:pPr>
      <w:r w:rsidRPr="0081364F">
        <w:rPr>
          <w:rFonts w:ascii="Times New Roman" w:hAnsi="Times New Roman" w:cs="Times New Roman"/>
        </w:rPr>
        <w:t xml:space="preserve">Nadalje, Republika Hrvatska se povezala i s Austrijom, Maltom, Slovenijom, </w:t>
      </w:r>
      <w:r w:rsidR="00644DEF" w:rsidRPr="0081364F">
        <w:rPr>
          <w:rFonts w:ascii="Times New Roman" w:hAnsi="Times New Roman" w:cs="Times New Roman"/>
        </w:rPr>
        <w:t xml:space="preserve">Nizozemskom, Danskom, </w:t>
      </w:r>
      <w:r w:rsidRPr="0081364F">
        <w:rPr>
          <w:rFonts w:ascii="Times New Roman" w:hAnsi="Times New Roman" w:cs="Times New Roman"/>
        </w:rPr>
        <w:t>Švedskom i Norveškom</w:t>
      </w:r>
      <w:r w:rsidR="005A4715" w:rsidRPr="0081364F">
        <w:rPr>
          <w:rFonts w:ascii="Times New Roman" w:hAnsi="Times New Roman" w:cs="Times New Roman"/>
        </w:rPr>
        <w:t>,</w:t>
      </w:r>
      <w:r w:rsidRPr="0081364F">
        <w:rPr>
          <w:rFonts w:ascii="Times New Roman" w:hAnsi="Times New Roman" w:cs="Times New Roman"/>
        </w:rPr>
        <w:t xml:space="preserve"> međutim te zemlje</w:t>
      </w:r>
      <w:r w:rsidR="007F36F3" w:rsidRPr="0081364F">
        <w:rPr>
          <w:rFonts w:ascii="Times New Roman" w:hAnsi="Times New Roman" w:cs="Times New Roman"/>
        </w:rPr>
        <w:t xml:space="preserve"> ili</w:t>
      </w:r>
      <w:r w:rsidRPr="0081364F">
        <w:rPr>
          <w:rFonts w:ascii="Times New Roman" w:hAnsi="Times New Roman" w:cs="Times New Roman"/>
        </w:rPr>
        <w:t xml:space="preserve"> nisu provele prijavu nacionalnih vjerodajnica Europskoj uniji</w:t>
      </w:r>
      <w:r w:rsidR="009A0228" w:rsidRPr="0081364F">
        <w:rPr>
          <w:rFonts w:ascii="Times New Roman" w:hAnsi="Times New Roman" w:cs="Times New Roman"/>
          <w:b/>
          <w:bCs/>
          <w:sz w:val="20"/>
          <w:szCs w:val="20"/>
        </w:rPr>
        <w:t xml:space="preserve"> </w:t>
      </w:r>
      <w:r w:rsidR="009A0228" w:rsidRPr="0081364F">
        <w:rPr>
          <w:rFonts w:ascii="Times New Roman" w:hAnsi="Times New Roman" w:cs="Times New Roman"/>
        </w:rPr>
        <w:t>ili imaju još tehničkih izazova na svojoj strani</w:t>
      </w:r>
      <w:r w:rsidR="00EE13E9" w:rsidRPr="0081364F">
        <w:rPr>
          <w:rFonts w:ascii="Times New Roman" w:hAnsi="Times New Roman" w:cs="Times New Roman"/>
        </w:rPr>
        <w:t>,</w:t>
      </w:r>
      <w:r w:rsidRPr="0081364F">
        <w:rPr>
          <w:rFonts w:ascii="Times New Roman" w:hAnsi="Times New Roman" w:cs="Times New Roman"/>
        </w:rPr>
        <w:t xml:space="preserve"> stoga njihovi građani ne mogu koristiti e-usluge u Republici Hrvatskoj namijenjene građanima EU, ali hrvatski građani mogu koristiti njihove e-usluge namijenjene građanima EU.</w:t>
      </w:r>
    </w:p>
    <w:p w14:paraId="287345D1" w14:textId="77777777" w:rsidR="00E10E8A" w:rsidRPr="0081364F" w:rsidRDefault="00E10E8A" w:rsidP="00E10E8A">
      <w:pPr>
        <w:pStyle w:val="Style4"/>
        <w:spacing w:after="0"/>
        <w:jc w:val="both"/>
        <w:rPr>
          <w:rFonts w:ascii="Times New Roman" w:hAnsi="Times New Roman" w:cs="Times New Roman"/>
        </w:rPr>
      </w:pPr>
    </w:p>
    <w:p w14:paraId="694A2AC8" w14:textId="08325F2F" w:rsidR="00E10E8A" w:rsidRPr="0081364F" w:rsidRDefault="00E10E8A" w:rsidP="00E10E8A">
      <w:pPr>
        <w:pStyle w:val="Style4"/>
        <w:spacing w:after="0"/>
        <w:jc w:val="both"/>
        <w:rPr>
          <w:rFonts w:ascii="Times New Roman" w:hAnsi="Times New Roman" w:cs="Times New Roman"/>
        </w:rPr>
      </w:pPr>
      <w:r w:rsidRPr="0081364F">
        <w:rPr>
          <w:rFonts w:ascii="Times New Roman" w:hAnsi="Times New Roman" w:cs="Times New Roman"/>
        </w:rPr>
        <w:t xml:space="preserve">Isto tako, do kraja 2020. godine Republika Hrvatska se testno povezala s (ili je u tijeku povezivanje) Ciprom, Poljskom, Bugarskom, Češkom, Irskom, Litvom i Njemačkom. Neke od tih država još nisu notificirale svoje sustave ili se rješavaju posljednji tehnički zahtjevi kako bi bili u potpunosti produkcijski povezni s tim državama. Ovisno o statusu </w:t>
      </w:r>
      <w:r w:rsidR="00B13DA0" w:rsidRPr="0081364F">
        <w:rPr>
          <w:rFonts w:ascii="Times New Roman" w:hAnsi="Times New Roman" w:cs="Times New Roman"/>
        </w:rPr>
        <w:t xml:space="preserve">notifikacija </w:t>
      </w:r>
      <w:r w:rsidRPr="0081364F">
        <w:rPr>
          <w:rFonts w:ascii="Times New Roman" w:hAnsi="Times New Roman" w:cs="Times New Roman"/>
        </w:rPr>
        <w:t>gore navedenih država, krenut će i međusobno korištenje elektroničkih usluga između njihovih i hrvatskih građana. Naravno, na svakoj državi članici je da pripremi svoje elektroničke usluge za transgranično korištenje.</w:t>
      </w:r>
    </w:p>
    <w:p w14:paraId="313B41B8" w14:textId="1C91C749" w:rsidR="00E10E8A" w:rsidRPr="0081364F" w:rsidRDefault="00E10E8A" w:rsidP="001C74A1">
      <w:pPr>
        <w:jc w:val="both"/>
        <w:rPr>
          <w:rFonts w:ascii="Times New Roman" w:hAnsi="Times New Roman" w:cs="Times New Roman"/>
        </w:rPr>
      </w:pPr>
    </w:p>
    <w:p w14:paraId="0E626305" w14:textId="18538113" w:rsidR="00E10E8A" w:rsidRPr="0081364F" w:rsidRDefault="00E10E8A" w:rsidP="00E10E8A">
      <w:pPr>
        <w:pStyle w:val="Style2"/>
        <w:keepNext/>
        <w:keepLines/>
        <w:tabs>
          <w:tab w:val="left" w:pos="355"/>
        </w:tabs>
        <w:spacing w:after="60" w:line="262" w:lineRule="auto"/>
        <w:jc w:val="both"/>
        <w:rPr>
          <w:rFonts w:ascii="Times New Roman" w:hAnsi="Times New Roman" w:cs="Times New Roman"/>
        </w:rPr>
      </w:pPr>
      <w:bookmarkStart w:id="21" w:name="_Toc76543541"/>
      <w:r w:rsidRPr="0081364F">
        <w:rPr>
          <w:rFonts w:ascii="Times New Roman" w:hAnsi="Times New Roman" w:cs="Times New Roman"/>
        </w:rPr>
        <w:lastRenderedPageBreak/>
        <w:t xml:space="preserve">8. </w:t>
      </w:r>
      <w:r w:rsidR="00FE478E" w:rsidRPr="0081364F">
        <w:rPr>
          <w:rFonts w:ascii="Times New Roman" w:hAnsi="Times New Roman" w:cs="Times New Roman"/>
        </w:rPr>
        <w:t>PORTAL OTVORENIH PODATAKA</w:t>
      </w:r>
      <w:bookmarkEnd w:id="21"/>
    </w:p>
    <w:p w14:paraId="25148779" w14:textId="7510278E" w:rsidR="00E10E8A" w:rsidRPr="0081364F" w:rsidRDefault="00E10E8A" w:rsidP="00E10E8A">
      <w:pPr>
        <w:pStyle w:val="Style4"/>
        <w:jc w:val="both"/>
        <w:rPr>
          <w:rFonts w:ascii="Times New Roman" w:hAnsi="Times New Roman" w:cs="Times New Roman"/>
        </w:rPr>
      </w:pPr>
      <w:r w:rsidRPr="0081364F">
        <w:rPr>
          <w:rFonts w:ascii="Times New Roman" w:hAnsi="Times New Roman" w:cs="Times New Roman"/>
        </w:rPr>
        <w:t>U ožujku 2015. godine uspostavljen</w:t>
      </w:r>
      <w:r w:rsidR="0027732A" w:rsidRPr="0081364F">
        <w:rPr>
          <w:rFonts w:ascii="Times New Roman" w:hAnsi="Times New Roman" w:cs="Times New Roman"/>
        </w:rPr>
        <w:t xml:space="preserve"> </w:t>
      </w:r>
      <w:r w:rsidRPr="0081364F">
        <w:rPr>
          <w:rFonts w:ascii="Times New Roman" w:hAnsi="Times New Roman" w:cs="Times New Roman"/>
        </w:rPr>
        <w:t xml:space="preserve">je Portal otvorenih podataka </w:t>
      </w:r>
      <w:r w:rsidRPr="0081364F">
        <w:rPr>
          <w:rFonts w:ascii="Times New Roman" w:hAnsi="Times New Roman" w:cs="Times New Roman"/>
          <w:i/>
          <w:iCs/>
        </w:rPr>
        <w:t>data.gov.hr</w:t>
      </w:r>
      <w:r w:rsidRPr="0081364F">
        <w:rPr>
          <w:rFonts w:ascii="Times New Roman" w:hAnsi="Times New Roman" w:cs="Times New Roman"/>
        </w:rPr>
        <w:t xml:space="preserve"> koji omogućava pristup podacima koje objavljuju tijela javne vlasti za ponovno korištenje u komercijalne i nekomercijalne svrhe. </w:t>
      </w:r>
    </w:p>
    <w:p w14:paraId="1F9DF1AB" w14:textId="07DA6062" w:rsidR="00E10E8A" w:rsidRPr="0081364F" w:rsidRDefault="0035269A" w:rsidP="00E10E8A">
      <w:pPr>
        <w:pStyle w:val="Style4"/>
        <w:jc w:val="both"/>
        <w:rPr>
          <w:rFonts w:ascii="Times New Roman" w:hAnsi="Times New Roman" w:cs="Times New Roman"/>
        </w:rPr>
      </w:pPr>
      <w:r>
        <w:rPr>
          <w:rFonts w:ascii="Times New Roman" w:hAnsi="Times New Roman" w:cs="Times New Roman"/>
        </w:rPr>
        <w:t>Krajem 2020</w:t>
      </w:r>
      <w:r w:rsidR="00BB0438">
        <w:rPr>
          <w:rFonts w:ascii="Times New Roman" w:hAnsi="Times New Roman" w:cs="Times New Roman"/>
        </w:rPr>
        <w:t xml:space="preserve">. godine </w:t>
      </w:r>
      <w:r w:rsidR="00E10E8A" w:rsidRPr="0081364F">
        <w:rPr>
          <w:rFonts w:ascii="Times New Roman" w:hAnsi="Times New Roman" w:cs="Times New Roman"/>
        </w:rPr>
        <w:t xml:space="preserve">na portalu </w:t>
      </w:r>
      <w:r w:rsidR="00BB0438">
        <w:rPr>
          <w:rFonts w:ascii="Times New Roman" w:hAnsi="Times New Roman" w:cs="Times New Roman"/>
        </w:rPr>
        <w:t xml:space="preserve">je </w:t>
      </w:r>
      <w:r w:rsidR="00E10E8A" w:rsidRPr="0081364F">
        <w:rPr>
          <w:rFonts w:ascii="Times New Roman" w:hAnsi="Times New Roman" w:cs="Times New Roman"/>
        </w:rPr>
        <w:t xml:space="preserve">objavljeno </w:t>
      </w:r>
      <w:r>
        <w:rPr>
          <w:rFonts w:ascii="Times New Roman" w:hAnsi="Times New Roman" w:cs="Times New Roman"/>
        </w:rPr>
        <w:t>809</w:t>
      </w:r>
      <w:r w:rsidR="00E10E8A" w:rsidRPr="0081364F">
        <w:rPr>
          <w:rFonts w:ascii="Times New Roman" w:hAnsi="Times New Roman" w:cs="Times New Roman"/>
        </w:rPr>
        <w:t xml:space="preserve"> skupova podataka od </w:t>
      </w:r>
      <w:r>
        <w:rPr>
          <w:rFonts w:ascii="Times New Roman" w:hAnsi="Times New Roman" w:cs="Times New Roman"/>
        </w:rPr>
        <w:t xml:space="preserve">90 </w:t>
      </w:r>
      <w:r w:rsidR="00E10E8A" w:rsidRPr="0081364F">
        <w:rPr>
          <w:rFonts w:ascii="Times New Roman" w:hAnsi="Times New Roman" w:cs="Times New Roman"/>
        </w:rPr>
        <w:t>izdavača</w:t>
      </w:r>
      <w:r w:rsidR="00920F08" w:rsidRPr="0081364F">
        <w:rPr>
          <w:rFonts w:ascii="Times New Roman" w:hAnsi="Times New Roman" w:cs="Times New Roman"/>
        </w:rPr>
        <w:t>,</w:t>
      </w:r>
      <w:r w:rsidR="00E10E8A" w:rsidRPr="0081364F">
        <w:rPr>
          <w:rFonts w:ascii="Times New Roman" w:hAnsi="Times New Roman" w:cs="Times New Roman"/>
        </w:rPr>
        <w:t xml:space="preserve"> koji su potpuno slobodni za korištenje</w:t>
      </w:r>
      <w:r w:rsidR="00920F08" w:rsidRPr="0081364F">
        <w:rPr>
          <w:rFonts w:ascii="Times New Roman" w:hAnsi="Times New Roman" w:cs="Times New Roman"/>
        </w:rPr>
        <w:t>,</w:t>
      </w:r>
      <w:r w:rsidR="00E10E8A" w:rsidRPr="0081364F">
        <w:rPr>
          <w:rFonts w:ascii="Times New Roman" w:hAnsi="Times New Roman" w:cs="Times New Roman"/>
        </w:rPr>
        <w:t xml:space="preserve"> te se u suradnji s </w:t>
      </w:r>
      <w:r w:rsidR="00A64A23">
        <w:rPr>
          <w:rFonts w:ascii="Times New Roman" w:hAnsi="Times New Roman" w:cs="Times New Roman"/>
        </w:rPr>
        <w:t>P</w:t>
      </w:r>
      <w:r w:rsidR="00E10E8A" w:rsidRPr="0081364F">
        <w:rPr>
          <w:rFonts w:ascii="Times New Roman" w:hAnsi="Times New Roman" w:cs="Times New Roman"/>
        </w:rPr>
        <w:t>ovjerenik</w:t>
      </w:r>
      <w:r w:rsidR="00A64A23">
        <w:rPr>
          <w:rFonts w:ascii="Times New Roman" w:hAnsi="Times New Roman" w:cs="Times New Roman"/>
        </w:rPr>
        <w:t>om</w:t>
      </w:r>
      <w:r w:rsidR="00E10E8A" w:rsidRPr="0081364F">
        <w:rPr>
          <w:rFonts w:ascii="Times New Roman" w:hAnsi="Times New Roman" w:cs="Times New Roman"/>
        </w:rPr>
        <w:t xml:space="preserve"> za informiranje obavlja edukacija tijela javne vlasti oko objave otvorenih podataka. Od </w:t>
      </w:r>
      <w:r>
        <w:rPr>
          <w:rFonts w:ascii="Times New Roman" w:hAnsi="Times New Roman" w:cs="Times New Roman"/>
        </w:rPr>
        <w:t>809</w:t>
      </w:r>
      <w:r w:rsidR="00E10E8A" w:rsidRPr="0081364F">
        <w:rPr>
          <w:rFonts w:ascii="Times New Roman" w:hAnsi="Times New Roman" w:cs="Times New Roman"/>
        </w:rPr>
        <w:t xml:space="preserve"> dostupnih skupova podataka, 40 % skupova podataka nalazi se u formatima kao što su CSV, </w:t>
      </w:r>
      <w:r w:rsidR="00D57A69" w:rsidRPr="0081364F">
        <w:rPr>
          <w:rFonts w:ascii="Times New Roman" w:hAnsi="Times New Roman" w:cs="Times New Roman"/>
        </w:rPr>
        <w:t>J</w:t>
      </w:r>
      <w:r w:rsidR="00E10E8A" w:rsidRPr="0081364F">
        <w:rPr>
          <w:rFonts w:ascii="Times New Roman" w:hAnsi="Times New Roman" w:cs="Times New Roman"/>
        </w:rPr>
        <w:t>SON, XML, što znači da su sukladni Preporukama o prilagodbi skupova podataka za javnu objavu i ponovno korištenje (ocjena otvorenosti od 3 zvjezdice ili više).</w:t>
      </w:r>
    </w:p>
    <w:p w14:paraId="094CF641" w14:textId="63C00B5E" w:rsidR="00E10E8A" w:rsidRPr="0081364F" w:rsidRDefault="00E10E8A" w:rsidP="00E10E8A">
      <w:pPr>
        <w:pStyle w:val="Style4"/>
        <w:jc w:val="both"/>
        <w:rPr>
          <w:rFonts w:ascii="Times New Roman" w:hAnsi="Times New Roman" w:cs="Times New Roman"/>
        </w:rPr>
      </w:pPr>
      <w:r w:rsidRPr="0081364F">
        <w:rPr>
          <w:rFonts w:ascii="Times New Roman" w:hAnsi="Times New Roman" w:cs="Times New Roman"/>
        </w:rPr>
        <w:t>Portal otvorenih podataka povezan je sa sustavom e-Građani</w:t>
      </w:r>
      <w:r w:rsidR="00241DF2" w:rsidRPr="0081364F">
        <w:rPr>
          <w:rFonts w:ascii="Times New Roman" w:hAnsi="Times New Roman" w:cs="Times New Roman"/>
        </w:rPr>
        <w:t>,</w:t>
      </w:r>
      <w:r w:rsidRPr="0081364F">
        <w:rPr>
          <w:rFonts w:ascii="Times New Roman" w:hAnsi="Times New Roman" w:cs="Times New Roman"/>
        </w:rPr>
        <w:t xml:space="preserve"> te sukladno </w:t>
      </w:r>
      <w:r w:rsidRPr="0081364F">
        <w:rPr>
          <w:rFonts w:ascii="Times New Roman" w:hAnsi="Times New Roman" w:cs="Times New Roman"/>
          <w:i/>
          <w:iCs/>
        </w:rPr>
        <w:t>Zakonu</w:t>
      </w:r>
      <w:r w:rsidR="00AB46C7">
        <w:rPr>
          <w:rFonts w:ascii="Times New Roman" w:hAnsi="Times New Roman" w:cs="Times New Roman"/>
          <w:i/>
          <w:iCs/>
        </w:rPr>
        <w:t xml:space="preserve"> </w:t>
      </w:r>
      <w:r w:rsidRPr="0081364F">
        <w:rPr>
          <w:rFonts w:ascii="Times New Roman" w:hAnsi="Times New Roman" w:cs="Times New Roman"/>
        </w:rPr>
        <w:t>koristi nacionalni identifikacijski sustav za identificirani pristup Portalu.</w:t>
      </w:r>
    </w:p>
    <w:p w14:paraId="688FD9E0" w14:textId="4B21800C" w:rsidR="00E10E8A" w:rsidRPr="0081364F" w:rsidRDefault="00E10E8A" w:rsidP="00E10E8A">
      <w:pPr>
        <w:pStyle w:val="Style4"/>
        <w:jc w:val="both"/>
        <w:rPr>
          <w:rFonts w:ascii="Times New Roman" w:hAnsi="Times New Roman" w:cs="Times New Roman"/>
        </w:rPr>
      </w:pPr>
      <w:r w:rsidRPr="0081364F">
        <w:rPr>
          <w:rFonts w:ascii="Times New Roman" w:hAnsi="Times New Roman" w:cs="Times New Roman"/>
        </w:rPr>
        <w:t xml:space="preserve">Središnjem državnom uredu za razvoj digitalnog društva, kroz projekt </w:t>
      </w:r>
      <w:r w:rsidRPr="0081364F">
        <w:rPr>
          <w:rFonts w:ascii="Times New Roman" w:hAnsi="Times New Roman" w:cs="Times New Roman"/>
          <w:i/>
          <w:iCs/>
        </w:rPr>
        <w:t xml:space="preserve">Prilagodba informacijskih sustava </w:t>
      </w:r>
      <w:r w:rsidR="00A76EA2" w:rsidRPr="0081364F">
        <w:rPr>
          <w:rFonts w:ascii="Times New Roman" w:hAnsi="Times New Roman" w:cs="Times New Roman"/>
          <w:i/>
          <w:iCs/>
        </w:rPr>
        <w:t>t</w:t>
      </w:r>
      <w:r w:rsidRPr="0081364F">
        <w:rPr>
          <w:rFonts w:ascii="Times New Roman" w:hAnsi="Times New Roman" w:cs="Times New Roman"/>
          <w:i/>
          <w:iCs/>
        </w:rPr>
        <w:t xml:space="preserve">ijela </w:t>
      </w:r>
      <w:r w:rsidR="00A76EA2" w:rsidRPr="0081364F">
        <w:rPr>
          <w:rFonts w:ascii="Times New Roman" w:hAnsi="Times New Roman" w:cs="Times New Roman"/>
          <w:i/>
          <w:iCs/>
        </w:rPr>
        <w:t>j</w:t>
      </w:r>
      <w:r w:rsidRPr="0081364F">
        <w:rPr>
          <w:rFonts w:ascii="Times New Roman" w:hAnsi="Times New Roman" w:cs="Times New Roman"/>
          <w:i/>
          <w:iCs/>
        </w:rPr>
        <w:t xml:space="preserve">avnog </w:t>
      </w:r>
      <w:r w:rsidR="00A76EA2" w:rsidRPr="0081364F">
        <w:rPr>
          <w:rFonts w:ascii="Times New Roman" w:hAnsi="Times New Roman" w:cs="Times New Roman"/>
          <w:i/>
          <w:iCs/>
        </w:rPr>
        <w:t>s</w:t>
      </w:r>
      <w:r w:rsidRPr="0081364F">
        <w:rPr>
          <w:rFonts w:ascii="Times New Roman" w:hAnsi="Times New Roman" w:cs="Times New Roman"/>
          <w:i/>
          <w:iCs/>
        </w:rPr>
        <w:t>ektora Portalu otvorenih podataka (Open data),</w:t>
      </w:r>
      <w:r w:rsidRPr="0081364F">
        <w:rPr>
          <w:rFonts w:ascii="Times New Roman" w:hAnsi="Times New Roman" w:cs="Times New Roman"/>
        </w:rPr>
        <w:t xml:space="preserve"> cilj je osigurati punu primjenu Zakona o pravu na pristup informacijama</w:t>
      </w:r>
      <w:r w:rsidR="00754B4E" w:rsidRPr="0081364F">
        <w:rPr>
          <w:rFonts w:ascii="Times New Roman" w:hAnsi="Times New Roman" w:cs="Times New Roman"/>
        </w:rPr>
        <w:t>,</w:t>
      </w:r>
      <w:r w:rsidRPr="0081364F">
        <w:rPr>
          <w:rFonts w:ascii="Times New Roman" w:hAnsi="Times New Roman" w:cs="Times New Roman"/>
        </w:rPr>
        <w:t xml:space="preserve"> a osobito kroz promociju i educiranje službenika tijela javne vlasti o obvezi i načinu pružanja podataka za ponovnu uporabu, definiranje prioritetnih skupova podataka, praćenje ponovne uporabe i otvaranja podataka.</w:t>
      </w:r>
    </w:p>
    <w:p w14:paraId="18C5F5FB" w14:textId="77777777" w:rsidR="004679AA" w:rsidRPr="0081364F" w:rsidRDefault="004679AA" w:rsidP="004679AA">
      <w:pPr>
        <w:pStyle w:val="Style4"/>
        <w:jc w:val="both"/>
        <w:rPr>
          <w:rFonts w:ascii="Times New Roman" w:hAnsi="Times New Roman" w:cs="Times New Roman"/>
        </w:rPr>
      </w:pPr>
      <w:r w:rsidRPr="0081364F">
        <w:rPr>
          <w:rFonts w:ascii="Times New Roman" w:hAnsi="Times New Roman" w:cs="Times New Roman"/>
        </w:rPr>
        <w:t>Svrha projekta je funkcionalno, procesno i tehnološko unaprjeđenje Portala otvorenih podataka kako bi se povećala: količina skupova podataka koja tijela javnog sektora objavljuju, kvaliteta skupova podataka, broj aplikacija koje koriste otvorene podatke, te vidljivost Portala otvorenih podataka prema Europskom portalu otvorenih podataka.</w:t>
      </w:r>
    </w:p>
    <w:p w14:paraId="7D7A6A9B" w14:textId="77777777" w:rsidR="004679AA" w:rsidRPr="0081364F" w:rsidRDefault="004679AA" w:rsidP="004679AA">
      <w:pPr>
        <w:pStyle w:val="Style4"/>
        <w:jc w:val="both"/>
        <w:rPr>
          <w:rFonts w:ascii="Times New Roman" w:hAnsi="Times New Roman" w:cs="Times New Roman"/>
        </w:rPr>
      </w:pPr>
      <w:r w:rsidRPr="0081364F">
        <w:rPr>
          <w:rFonts w:ascii="Times New Roman" w:hAnsi="Times New Roman" w:cs="Times New Roman"/>
        </w:rPr>
        <w:t>Cilj projekta je povećanjem kvalitete i količine otvorenih podataka unaprijediti sustav otvorenih podataka i „otvoriti podatke” tijela javnog sektora prema građanima i gospodarstvu, kao i integrirati Portal otvorenih podataka s funkcionalnostima Europskog portala otvorenih podataka.</w:t>
      </w:r>
    </w:p>
    <w:p w14:paraId="71A66467" w14:textId="0F6433C5" w:rsidR="00E10E8A" w:rsidRPr="0081364F" w:rsidRDefault="00E10E8A" w:rsidP="00E10E8A">
      <w:pPr>
        <w:pStyle w:val="Style4"/>
        <w:jc w:val="both"/>
        <w:rPr>
          <w:rFonts w:ascii="Times New Roman" w:hAnsi="Times New Roman" w:cs="Times New Roman"/>
        </w:rPr>
      </w:pPr>
      <w:r w:rsidRPr="0081364F">
        <w:rPr>
          <w:rFonts w:ascii="Times New Roman" w:hAnsi="Times New Roman" w:cs="Times New Roman"/>
          <w:b/>
          <w:bCs/>
        </w:rPr>
        <w:t>Ugovor o dodjeli bespovratnih sredstava</w:t>
      </w:r>
      <w:r w:rsidRPr="0081364F">
        <w:rPr>
          <w:rFonts w:ascii="Times New Roman" w:hAnsi="Times New Roman" w:cs="Times New Roman"/>
        </w:rPr>
        <w:t xml:space="preserve"> </w:t>
      </w:r>
      <w:r w:rsidR="00695584" w:rsidRPr="0081364F">
        <w:rPr>
          <w:rFonts w:ascii="Times New Roman" w:hAnsi="Times New Roman" w:cs="Times New Roman"/>
        </w:rPr>
        <w:t xml:space="preserve">iz Europskog socijalnog fonda </w:t>
      </w:r>
      <w:r w:rsidRPr="0081364F">
        <w:rPr>
          <w:rFonts w:ascii="Times New Roman" w:hAnsi="Times New Roman" w:cs="Times New Roman"/>
        </w:rPr>
        <w:t>za projekt „Prilagodba informacijskih sustava tijela javnog sektora Portalu otvorenih podataka“</w:t>
      </w:r>
      <w:r w:rsidR="00695584" w:rsidRPr="0081364F">
        <w:rPr>
          <w:rFonts w:ascii="Times New Roman" w:hAnsi="Times New Roman" w:cs="Times New Roman"/>
        </w:rPr>
        <w:t xml:space="preserve">, kodnog broja: </w:t>
      </w:r>
      <w:r w:rsidR="003A6EE1" w:rsidRPr="0081364F">
        <w:rPr>
          <w:rStyle w:val="Strong"/>
          <w:rFonts w:ascii="Times New Roman" w:hAnsi="Times New Roman" w:cs="Times New Roman"/>
          <w:shd w:val="clear" w:color="auto" w:fill="FFFFFF"/>
        </w:rPr>
        <w:t>UP.04.1.1.19.0001</w:t>
      </w:r>
      <w:r w:rsidR="003A6EE1" w:rsidRPr="0081364F">
        <w:rPr>
          <w:rStyle w:val="Strong"/>
          <w:rFonts w:ascii="Times New Roman" w:hAnsi="Times New Roman" w:cs="Times New Roman"/>
          <w:b w:val="0"/>
          <w:bCs w:val="0"/>
          <w:shd w:val="clear" w:color="auto" w:fill="FFFFFF"/>
        </w:rPr>
        <w:t xml:space="preserve"> </w:t>
      </w:r>
      <w:r w:rsidRPr="0081364F">
        <w:rPr>
          <w:rFonts w:ascii="Times New Roman" w:hAnsi="Times New Roman" w:cs="Times New Roman"/>
        </w:rPr>
        <w:t xml:space="preserve">potpisan je </w:t>
      </w:r>
      <w:r w:rsidRPr="0081364F">
        <w:rPr>
          <w:rFonts w:ascii="Times New Roman" w:hAnsi="Times New Roman" w:cs="Times New Roman"/>
          <w:b/>
          <w:bCs/>
        </w:rPr>
        <w:t>28. svibnja 2019.</w:t>
      </w:r>
      <w:r w:rsidRPr="0081364F">
        <w:rPr>
          <w:rFonts w:ascii="Times New Roman" w:hAnsi="Times New Roman" w:cs="Times New Roman"/>
        </w:rPr>
        <w:t xml:space="preserve"> godine</w:t>
      </w:r>
      <w:r w:rsidR="00592F49" w:rsidRPr="0081364F">
        <w:rPr>
          <w:rFonts w:ascii="Times New Roman" w:hAnsi="Times New Roman" w:cs="Times New Roman"/>
        </w:rPr>
        <w:t xml:space="preserve"> kojim je trajanje projekta predviđeno od </w:t>
      </w:r>
      <w:r w:rsidR="00643BA8" w:rsidRPr="0081364F">
        <w:rPr>
          <w:rFonts w:ascii="Times New Roman" w:hAnsi="Times New Roman" w:cs="Times New Roman"/>
        </w:rPr>
        <w:t>svibnja</w:t>
      </w:r>
      <w:r w:rsidR="00592F49" w:rsidRPr="0081364F">
        <w:rPr>
          <w:rFonts w:ascii="Times New Roman" w:hAnsi="Times New Roman" w:cs="Times New Roman"/>
        </w:rPr>
        <w:t xml:space="preserve"> 2019. godine, pa do </w:t>
      </w:r>
      <w:r w:rsidR="00643BA8" w:rsidRPr="0081364F">
        <w:rPr>
          <w:rFonts w:ascii="Times New Roman" w:hAnsi="Times New Roman" w:cs="Times New Roman"/>
        </w:rPr>
        <w:t>svibnja</w:t>
      </w:r>
      <w:r w:rsidR="00592F49" w:rsidRPr="0081364F">
        <w:rPr>
          <w:rFonts w:ascii="Times New Roman" w:hAnsi="Times New Roman" w:cs="Times New Roman"/>
        </w:rPr>
        <w:t xml:space="preserve"> 202</w:t>
      </w:r>
      <w:r w:rsidR="00643BA8" w:rsidRPr="0081364F">
        <w:rPr>
          <w:rFonts w:ascii="Times New Roman" w:hAnsi="Times New Roman" w:cs="Times New Roman"/>
        </w:rPr>
        <w:t>1</w:t>
      </w:r>
      <w:r w:rsidR="00592F49" w:rsidRPr="0081364F">
        <w:rPr>
          <w:rFonts w:ascii="Times New Roman" w:hAnsi="Times New Roman" w:cs="Times New Roman"/>
        </w:rPr>
        <w:t>. godine</w:t>
      </w:r>
      <w:r w:rsidRPr="0081364F">
        <w:rPr>
          <w:rFonts w:ascii="Times New Roman" w:hAnsi="Times New Roman" w:cs="Times New Roman"/>
        </w:rPr>
        <w:t>.</w:t>
      </w:r>
      <w:r w:rsidR="00643BA8" w:rsidRPr="0081364F">
        <w:rPr>
          <w:rFonts w:ascii="Times New Roman" w:hAnsi="Times New Roman" w:cs="Times New Roman"/>
        </w:rPr>
        <w:t xml:space="preserve"> </w:t>
      </w:r>
      <w:r w:rsidRPr="0081364F">
        <w:rPr>
          <w:rFonts w:ascii="Times New Roman" w:hAnsi="Times New Roman" w:cs="Times New Roman"/>
          <w:b/>
          <w:bCs/>
        </w:rPr>
        <w:t xml:space="preserve">Ukupna vrijednost projekta iznosi </w:t>
      </w:r>
      <w:r w:rsidR="00643BA8" w:rsidRPr="0081364F">
        <w:rPr>
          <w:rFonts w:ascii="Times New Roman" w:hAnsi="Times New Roman" w:cs="Times New Roman"/>
          <w:b/>
          <w:bCs/>
        </w:rPr>
        <w:t>5.778.300,00 k</w:t>
      </w:r>
      <w:r w:rsidR="00213EA6">
        <w:rPr>
          <w:rFonts w:ascii="Times New Roman" w:hAnsi="Times New Roman" w:cs="Times New Roman"/>
          <w:b/>
          <w:bCs/>
        </w:rPr>
        <w:t>u</w:t>
      </w:r>
      <w:r w:rsidR="00643BA8" w:rsidRPr="0081364F">
        <w:rPr>
          <w:rFonts w:ascii="Times New Roman" w:hAnsi="Times New Roman" w:cs="Times New Roman"/>
          <w:b/>
          <w:bCs/>
        </w:rPr>
        <w:t>n</w:t>
      </w:r>
      <w:r w:rsidR="00213EA6">
        <w:rPr>
          <w:rFonts w:ascii="Times New Roman" w:hAnsi="Times New Roman" w:cs="Times New Roman"/>
          <w:b/>
          <w:bCs/>
        </w:rPr>
        <w:t>a</w:t>
      </w:r>
      <w:r w:rsidR="00643BA8" w:rsidRPr="0081364F">
        <w:rPr>
          <w:rFonts w:ascii="Times New Roman" w:hAnsi="Times New Roman" w:cs="Times New Roman"/>
        </w:rPr>
        <w:t xml:space="preserve">, </w:t>
      </w:r>
      <w:r w:rsidR="00514944" w:rsidRPr="0081364F">
        <w:rPr>
          <w:rFonts w:ascii="Times New Roman" w:hAnsi="Times New Roman" w:cs="Times New Roman"/>
        </w:rPr>
        <w:t>od čega se do 85% sredstava sufinancira putem Europskog socijalnog fonda.</w:t>
      </w:r>
    </w:p>
    <w:p w14:paraId="43265962" w14:textId="1A27C4AE" w:rsidR="00B12473" w:rsidRPr="0081364F" w:rsidRDefault="00E10E8A" w:rsidP="00B12473">
      <w:pPr>
        <w:pStyle w:val="Style4"/>
        <w:spacing w:after="280"/>
        <w:jc w:val="both"/>
        <w:rPr>
          <w:rFonts w:ascii="Times New Roman" w:hAnsi="Times New Roman" w:cs="Times New Roman"/>
        </w:rPr>
      </w:pPr>
      <w:r w:rsidRPr="0081364F">
        <w:rPr>
          <w:rFonts w:ascii="Times New Roman" w:hAnsi="Times New Roman" w:cs="Times New Roman"/>
        </w:rPr>
        <w:t>U 2020. godini dovršene su analize postojećeg stanja i identificiranje potreba i prijedloga za unaprjeđenjem, te su uz 2 analize koje su dovršene 2019. godine</w:t>
      </w:r>
      <w:r w:rsidR="004C7A2F" w:rsidRPr="0081364F">
        <w:rPr>
          <w:rFonts w:ascii="Times New Roman" w:hAnsi="Times New Roman" w:cs="Times New Roman"/>
        </w:rPr>
        <w:t>,</w:t>
      </w:r>
      <w:r w:rsidRPr="0081364F">
        <w:rPr>
          <w:rFonts w:ascii="Times New Roman" w:hAnsi="Times New Roman" w:cs="Times New Roman"/>
        </w:rPr>
        <w:t xml:space="preserve"> u 2020. su napravljene završne analize - analiza dobrih praksi, EU i svjetskih standarda u kontekstu otvorenih podataka</w:t>
      </w:r>
      <w:r w:rsidR="003C6223" w:rsidRPr="0081364F">
        <w:rPr>
          <w:rFonts w:ascii="Times New Roman" w:hAnsi="Times New Roman" w:cs="Times New Roman"/>
        </w:rPr>
        <w:t>,</w:t>
      </w:r>
      <w:r w:rsidRPr="0081364F">
        <w:rPr>
          <w:rFonts w:ascii="Times New Roman" w:hAnsi="Times New Roman" w:cs="Times New Roman"/>
        </w:rPr>
        <w:t xml:space="preserve"> te definiranje prijedloga unaprjeđenja (TO-BE) sustava otvorenih podataka i metodologije za evaluaciju vrijednosti podataka.</w:t>
      </w:r>
      <w:r w:rsidR="00B12473" w:rsidRPr="0081364F">
        <w:rPr>
          <w:rFonts w:ascii="Times New Roman" w:hAnsi="Times New Roman" w:cs="Times New Roman"/>
        </w:rPr>
        <w:t xml:space="preserve"> Isto tako u 2020. godini </w:t>
      </w:r>
      <w:r w:rsidRPr="0081364F">
        <w:rPr>
          <w:rFonts w:ascii="Times New Roman" w:hAnsi="Times New Roman" w:cs="Times New Roman"/>
        </w:rPr>
        <w:t>dovršen je postupak nabave i potpisan ugovor za nabava usluga Tehnološke, procesne i funkcionalne nadogradnje postojećeg IT sustava objave otvorenih podataka, u sklopu kojeg se izrađuje novo aplikativno rješenje portala otvorenih podataka</w:t>
      </w:r>
      <w:r w:rsidR="003C6223" w:rsidRPr="0081364F">
        <w:rPr>
          <w:rFonts w:ascii="Times New Roman" w:hAnsi="Times New Roman" w:cs="Times New Roman"/>
        </w:rPr>
        <w:t>,</w:t>
      </w:r>
      <w:r w:rsidRPr="0081364F">
        <w:rPr>
          <w:rFonts w:ascii="Times New Roman" w:hAnsi="Times New Roman" w:cs="Times New Roman"/>
        </w:rPr>
        <w:t xml:space="preserve"> koje će zamijeniti postojeći portal te ga tehnološki, procesno i funkcionalno redizajnirati i nadograditi. </w:t>
      </w:r>
    </w:p>
    <w:p w14:paraId="1F2C7ACF" w14:textId="5A6D74D2" w:rsidR="00B12473" w:rsidRPr="0081364F" w:rsidRDefault="00B12473" w:rsidP="00B12473">
      <w:pPr>
        <w:pStyle w:val="Style4"/>
        <w:spacing w:after="540"/>
        <w:jc w:val="both"/>
        <w:rPr>
          <w:rFonts w:ascii="Times New Roman" w:hAnsi="Times New Roman" w:cs="Times New Roman"/>
        </w:rPr>
      </w:pPr>
      <w:r w:rsidRPr="0081364F">
        <w:rPr>
          <w:rFonts w:ascii="Times New Roman" w:hAnsi="Times New Roman" w:cs="Times New Roman"/>
        </w:rPr>
        <w:t xml:space="preserve">Što se tiče </w:t>
      </w:r>
      <w:r w:rsidRPr="0081364F">
        <w:rPr>
          <w:rFonts w:ascii="Times New Roman" w:hAnsi="Times New Roman" w:cs="Times New Roman"/>
          <w:b/>
          <w:bCs/>
        </w:rPr>
        <w:t xml:space="preserve">troškova u 2020. godini, </w:t>
      </w:r>
      <w:r w:rsidRPr="0081364F">
        <w:rPr>
          <w:rFonts w:ascii="Times New Roman" w:hAnsi="Times New Roman" w:cs="Times New Roman"/>
        </w:rPr>
        <w:t>ona su iznosila</w:t>
      </w:r>
      <w:r w:rsidRPr="0081364F">
        <w:rPr>
          <w:rFonts w:ascii="Times New Roman" w:hAnsi="Times New Roman" w:cs="Times New Roman"/>
          <w:b/>
          <w:bCs/>
        </w:rPr>
        <w:t xml:space="preserve"> </w:t>
      </w:r>
      <w:r w:rsidR="00A712B1" w:rsidRPr="0081364F">
        <w:rPr>
          <w:rFonts w:ascii="Times New Roman" w:eastAsia="Times New Roman" w:hAnsi="Times New Roman" w:cs="Times New Roman"/>
          <w:b/>
          <w:bCs/>
          <w:color w:val="000000"/>
          <w:lang w:eastAsia="hr-HR"/>
        </w:rPr>
        <w:t>777.372,77 k</w:t>
      </w:r>
      <w:r w:rsidR="00213EA6">
        <w:rPr>
          <w:rFonts w:ascii="Times New Roman" w:eastAsia="Times New Roman" w:hAnsi="Times New Roman" w:cs="Times New Roman"/>
          <w:b/>
          <w:bCs/>
          <w:color w:val="000000"/>
          <w:lang w:eastAsia="hr-HR"/>
        </w:rPr>
        <w:t>u</w:t>
      </w:r>
      <w:r w:rsidR="00A712B1" w:rsidRPr="0081364F">
        <w:rPr>
          <w:rFonts w:ascii="Times New Roman" w:eastAsia="Times New Roman" w:hAnsi="Times New Roman" w:cs="Times New Roman"/>
          <w:b/>
          <w:bCs/>
          <w:color w:val="000000"/>
          <w:lang w:eastAsia="hr-HR"/>
        </w:rPr>
        <w:t>n</w:t>
      </w:r>
      <w:r w:rsidR="00213EA6">
        <w:rPr>
          <w:rFonts w:ascii="Times New Roman" w:eastAsia="Times New Roman" w:hAnsi="Times New Roman" w:cs="Times New Roman"/>
          <w:b/>
          <w:bCs/>
          <w:color w:val="000000"/>
          <w:lang w:eastAsia="hr-HR"/>
        </w:rPr>
        <w:t>a</w:t>
      </w:r>
      <w:r w:rsidR="00A712B1" w:rsidRPr="0081364F">
        <w:rPr>
          <w:rFonts w:ascii="Times New Roman" w:eastAsia="Times New Roman" w:hAnsi="Times New Roman" w:cs="Times New Roman"/>
          <w:b/>
          <w:bCs/>
          <w:color w:val="000000"/>
          <w:lang w:eastAsia="hr-HR"/>
        </w:rPr>
        <w:t>.</w:t>
      </w:r>
    </w:p>
    <w:p w14:paraId="4E07A8A9" w14:textId="2B53DA06" w:rsidR="00E10E8A" w:rsidRPr="0081364F" w:rsidRDefault="00E10E8A" w:rsidP="00E10E8A">
      <w:pPr>
        <w:pStyle w:val="Style2"/>
        <w:keepNext/>
        <w:keepLines/>
        <w:tabs>
          <w:tab w:val="left" w:pos="418"/>
        </w:tabs>
        <w:spacing w:after="60"/>
        <w:jc w:val="both"/>
        <w:rPr>
          <w:rFonts w:ascii="Times New Roman" w:hAnsi="Times New Roman" w:cs="Times New Roman"/>
        </w:rPr>
      </w:pPr>
      <w:bookmarkStart w:id="22" w:name="_Toc76543542"/>
      <w:r w:rsidRPr="0081364F">
        <w:rPr>
          <w:rFonts w:ascii="Times New Roman" w:hAnsi="Times New Roman" w:cs="Times New Roman"/>
        </w:rPr>
        <w:t xml:space="preserve">9. </w:t>
      </w:r>
      <w:r w:rsidR="00AD2281" w:rsidRPr="0081364F">
        <w:rPr>
          <w:rFonts w:ascii="Times New Roman" w:hAnsi="Times New Roman" w:cs="Times New Roman"/>
        </w:rPr>
        <w:t>MREŽE DRŽAVNE INFORMACIJSKE INFRASTRUKTURE</w:t>
      </w:r>
      <w:bookmarkEnd w:id="22"/>
    </w:p>
    <w:p w14:paraId="42A53B6F" w14:textId="77F36849" w:rsidR="00AA1CF2" w:rsidRPr="0081364F" w:rsidRDefault="00E10E8A" w:rsidP="005E52E4">
      <w:pPr>
        <w:pStyle w:val="Style4"/>
        <w:jc w:val="both"/>
        <w:rPr>
          <w:rFonts w:ascii="Times New Roman" w:hAnsi="Times New Roman" w:cs="Times New Roman"/>
        </w:rPr>
      </w:pPr>
      <w:r w:rsidRPr="0081364F">
        <w:rPr>
          <w:rFonts w:ascii="Times New Roman" w:hAnsi="Times New Roman" w:cs="Times New Roman"/>
        </w:rPr>
        <w:t xml:space="preserve">HITRONet je računalno-komunikacijska mreža uspostavljena </w:t>
      </w:r>
      <w:r w:rsidR="004859D0" w:rsidRPr="004859D0">
        <w:rPr>
          <w:rFonts w:ascii="Times New Roman" w:hAnsi="Times New Roman" w:cs="Times New Roman"/>
          <w:i/>
          <w:iCs/>
        </w:rPr>
        <w:t>temeljem Odluke Vlade RH o uspostavi i pružanju usluga zajedničkih servisa sustava računalno-komunikacijske mreže javnopravnih tijela iz 2007. godine</w:t>
      </w:r>
      <w:r w:rsidRPr="0081364F">
        <w:rPr>
          <w:rFonts w:ascii="Times New Roman" w:hAnsi="Times New Roman" w:cs="Times New Roman"/>
        </w:rPr>
        <w:t xml:space="preserve">, na koju su priključena javnopravna tijela. Trenutno je spojeno 535 lokacija javnopravnih tijela putem HITRONet infrastrukture. Pored lokacija spojenih putem HITRONeta, dio lokacija javnopravnih tijela je spojeno na CARNet mrežu. </w:t>
      </w:r>
      <w:r w:rsidR="005E52E4" w:rsidRPr="0081364F">
        <w:rPr>
          <w:rFonts w:ascii="Times New Roman" w:hAnsi="Times New Roman" w:cs="Times New Roman"/>
        </w:rPr>
        <w:t xml:space="preserve">Putem HITRONet mreže </w:t>
      </w:r>
      <w:r w:rsidR="004859D0">
        <w:rPr>
          <w:rFonts w:ascii="Times New Roman" w:hAnsi="Times New Roman" w:cs="Times New Roman"/>
        </w:rPr>
        <w:t>javnopravna tijela</w:t>
      </w:r>
      <w:r w:rsidR="004859D0" w:rsidRPr="0081364F">
        <w:rPr>
          <w:rFonts w:ascii="Times New Roman" w:hAnsi="Times New Roman" w:cs="Times New Roman"/>
        </w:rPr>
        <w:t xml:space="preserve"> </w:t>
      </w:r>
      <w:r w:rsidR="005E52E4" w:rsidRPr="0081364F">
        <w:rPr>
          <w:rFonts w:ascii="Times New Roman" w:hAnsi="Times New Roman" w:cs="Times New Roman"/>
        </w:rPr>
        <w:t>koriste 16 različitih usluga koje Europska komisija pruža državama članicama. Na mrežu HITRONet spojen je također i Centar dijeljenih usluga i to brzinom od 40 Gbps na središnji dio mreže.</w:t>
      </w:r>
    </w:p>
    <w:p w14:paraId="2DCFBF35" w14:textId="77777777" w:rsidR="007C565D" w:rsidRPr="0081364F" w:rsidRDefault="007C565D" w:rsidP="007C565D">
      <w:pPr>
        <w:rPr>
          <w:rFonts w:ascii="Times New Roman" w:hAnsi="Times New Roman" w:cs="Times New Roman"/>
        </w:rPr>
      </w:pPr>
      <w:r w:rsidRPr="0081364F">
        <w:rPr>
          <w:rFonts w:ascii="Times New Roman" w:hAnsi="Times New Roman" w:cs="Times New Roman"/>
        </w:rPr>
        <w:t>CARNET mreža je privatna mreža hrvatske akademske i znanstveno-istraživačke zajednice te ustanova iz sustava osnovnog i srednjeg školstva. Veza CARNET mreže prema internetu ostvarena je kroz projekt pan-europske istraživačke mreže GÉANT (2x 40Gbps). Veza prema drugim davateljima internet usluge u Hrvatskoj ostvarena je kroz mjesto razmjene internetskog prometa u Hrvatskoj - CIX (20Gbps).</w:t>
      </w:r>
    </w:p>
    <w:p w14:paraId="603D9BA1" w14:textId="29626DEA" w:rsidR="00820E4F" w:rsidRPr="0081364F" w:rsidRDefault="00820E4F" w:rsidP="00820E4F">
      <w:pPr>
        <w:rPr>
          <w:rFonts w:ascii="Times New Roman" w:hAnsi="Times New Roman" w:cs="Times New Roman"/>
        </w:rPr>
      </w:pPr>
      <w:r w:rsidRPr="0081364F">
        <w:rPr>
          <w:rFonts w:ascii="Times New Roman" w:hAnsi="Times New Roman" w:cs="Times New Roman"/>
        </w:rPr>
        <w:lastRenderedPageBreak/>
        <w:t>CARNET na temelju sporazuma s Ministarstvom zdravstva, Ministarstvom rada</w:t>
      </w:r>
      <w:r w:rsidR="00A64A23">
        <w:rPr>
          <w:rFonts w:ascii="Times New Roman" w:hAnsi="Times New Roman" w:cs="Times New Roman"/>
        </w:rPr>
        <w:t>,</w:t>
      </w:r>
      <w:r w:rsidRPr="0081364F">
        <w:rPr>
          <w:rFonts w:ascii="Times New Roman" w:hAnsi="Times New Roman" w:cs="Times New Roman"/>
        </w:rPr>
        <w:t>mirovinskoga sustava, obitelji i socijalne politike (nekadašnje Ministarstvo za demografiju, obitelj, mlade i socijalnu politiku i nekadašnje Ministarstvo rada i mirovinskog sustava), te Ministarstvom gospodarstva i održivog razvoja (nekadašnje Ministarstvo zaštite okoliša i energetike) spaja njihove lokacije na CARNET mrežu.</w:t>
      </w:r>
    </w:p>
    <w:p w14:paraId="36886AF9" w14:textId="77777777" w:rsidR="00820E4F" w:rsidRPr="0081364F" w:rsidRDefault="00820E4F" w:rsidP="00820E4F">
      <w:pPr>
        <w:rPr>
          <w:rFonts w:ascii="Times New Roman" w:hAnsi="Times New Roman" w:cs="Times New Roman"/>
        </w:rPr>
      </w:pPr>
      <w:r w:rsidRPr="0081364F">
        <w:rPr>
          <w:rFonts w:ascii="Times New Roman" w:hAnsi="Times New Roman" w:cs="Times New Roman"/>
        </w:rPr>
        <w:t>Ustanove se povezuju u CARNET mrežu prijenosnim vodovima različitih tehnologija i brzina, ovisno o postojećoj infrastrukturi pružatelja telekomunikacijskih usluga, potrebama ustanova, promjenama na tržištu i slično. CARNET trenutačno surađuje sa svim većim pružateljima telekomunikacijskih usluga u Republici Hrvatskoj.</w:t>
      </w:r>
    </w:p>
    <w:p w14:paraId="0824DCBD" w14:textId="77777777" w:rsidR="00820E4F" w:rsidRPr="0081364F" w:rsidRDefault="00820E4F" w:rsidP="00820E4F">
      <w:pPr>
        <w:rPr>
          <w:rFonts w:ascii="Times New Roman" w:hAnsi="Times New Roman" w:cs="Times New Roman"/>
        </w:rPr>
      </w:pPr>
      <w:r w:rsidRPr="0081364F">
        <w:rPr>
          <w:rFonts w:ascii="Times New Roman" w:hAnsi="Times New Roman" w:cs="Times New Roman"/>
        </w:rPr>
        <w:t>Na 31.12.2020. na CARNET mrežu je spojeno (imena prije promjena):</w:t>
      </w:r>
    </w:p>
    <w:p w14:paraId="0934F549" w14:textId="77777777" w:rsidR="00820E4F" w:rsidRPr="0081364F" w:rsidRDefault="00820E4F" w:rsidP="00820E4F">
      <w:pPr>
        <w:pStyle w:val="ListParagraph"/>
        <w:numPr>
          <w:ilvl w:val="0"/>
          <w:numId w:val="19"/>
        </w:numPr>
        <w:spacing w:after="0" w:line="240" w:lineRule="auto"/>
        <w:rPr>
          <w:rFonts w:ascii="Times New Roman" w:hAnsi="Times New Roman" w:cs="Times New Roman"/>
        </w:rPr>
      </w:pPr>
      <w:r w:rsidRPr="0081364F">
        <w:rPr>
          <w:rFonts w:ascii="Times New Roman" w:hAnsi="Times New Roman" w:cs="Times New Roman"/>
        </w:rPr>
        <w:t>3115 lokacija ustanova iz sustava Ministarstva znanosti i obrazovanja;</w:t>
      </w:r>
    </w:p>
    <w:p w14:paraId="4FB2B4F4" w14:textId="77777777" w:rsidR="00820E4F" w:rsidRPr="0081364F" w:rsidRDefault="00820E4F" w:rsidP="00820E4F">
      <w:pPr>
        <w:pStyle w:val="ListParagraph"/>
        <w:numPr>
          <w:ilvl w:val="0"/>
          <w:numId w:val="19"/>
        </w:numPr>
        <w:spacing w:after="0" w:line="240" w:lineRule="auto"/>
        <w:rPr>
          <w:rFonts w:ascii="Times New Roman" w:hAnsi="Times New Roman" w:cs="Times New Roman"/>
        </w:rPr>
      </w:pPr>
      <w:r w:rsidRPr="0081364F">
        <w:rPr>
          <w:rFonts w:ascii="Times New Roman" w:hAnsi="Times New Roman" w:cs="Times New Roman"/>
        </w:rPr>
        <w:t>712 lokacija ustanova iz sustava Ministarstva zdravstva;</w:t>
      </w:r>
    </w:p>
    <w:p w14:paraId="15D4E0C4" w14:textId="77777777" w:rsidR="00820E4F" w:rsidRPr="0081364F" w:rsidRDefault="00820E4F" w:rsidP="00820E4F">
      <w:pPr>
        <w:pStyle w:val="ListParagraph"/>
        <w:numPr>
          <w:ilvl w:val="0"/>
          <w:numId w:val="19"/>
        </w:numPr>
        <w:spacing w:after="0" w:line="240" w:lineRule="auto"/>
        <w:rPr>
          <w:rFonts w:ascii="Times New Roman" w:hAnsi="Times New Roman" w:cs="Times New Roman"/>
        </w:rPr>
      </w:pPr>
      <w:r w:rsidRPr="0081364F">
        <w:rPr>
          <w:rFonts w:ascii="Times New Roman" w:hAnsi="Times New Roman" w:cs="Times New Roman"/>
        </w:rPr>
        <w:t>150 lokacija ustanova iz sustava Ministarstva za demografiju, obitelj, mlade i socijalnu politiku;</w:t>
      </w:r>
    </w:p>
    <w:p w14:paraId="22BF76CD" w14:textId="77777777" w:rsidR="00820E4F" w:rsidRPr="0081364F" w:rsidRDefault="00820E4F" w:rsidP="00820E4F">
      <w:pPr>
        <w:pStyle w:val="ListParagraph"/>
        <w:numPr>
          <w:ilvl w:val="0"/>
          <w:numId w:val="19"/>
        </w:numPr>
        <w:spacing w:after="0" w:line="240" w:lineRule="auto"/>
        <w:rPr>
          <w:rFonts w:ascii="Times New Roman" w:hAnsi="Times New Roman" w:cs="Times New Roman"/>
        </w:rPr>
      </w:pPr>
      <w:r w:rsidRPr="0081364F">
        <w:rPr>
          <w:rFonts w:ascii="Times New Roman" w:hAnsi="Times New Roman" w:cs="Times New Roman"/>
        </w:rPr>
        <w:t>124 lokacija ustanova iz sustava Ministarstva rada i mirovinskog sustava;</w:t>
      </w:r>
    </w:p>
    <w:p w14:paraId="263D67C6" w14:textId="77777777" w:rsidR="00820E4F" w:rsidRPr="0081364F" w:rsidRDefault="00820E4F" w:rsidP="00820E4F">
      <w:pPr>
        <w:pStyle w:val="ListParagraph"/>
        <w:numPr>
          <w:ilvl w:val="0"/>
          <w:numId w:val="19"/>
        </w:numPr>
        <w:spacing w:after="0" w:line="240" w:lineRule="auto"/>
        <w:rPr>
          <w:rFonts w:ascii="Times New Roman" w:hAnsi="Times New Roman" w:cs="Times New Roman"/>
        </w:rPr>
      </w:pPr>
      <w:r w:rsidRPr="0081364F">
        <w:rPr>
          <w:rFonts w:ascii="Times New Roman" w:hAnsi="Times New Roman" w:cs="Times New Roman"/>
        </w:rPr>
        <w:t>26 lokacija ustanova iz sustava Ministarstva zaštite okoliša i energetike, 4 lokacije ustanova iz sustava Ministarstva obrane, te 2 lokacije ustanova iz Ministarstva unutarnjih poslova.</w:t>
      </w:r>
    </w:p>
    <w:p w14:paraId="1CC2CD7B" w14:textId="77777777" w:rsidR="00820E4F" w:rsidRPr="0081364F" w:rsidRDefault="00820E4F" w:rsidP="00820E4F">
      <w:pPr>
        <w:rPr>
          <w:rFonts w:ascii="Times New Roman" w:hAnsi="Times New Roman" w:cs="Times New Roman"/>
        </w:rPr>
      </w:pPr>
    </w:p>
    <w:p w14:paraId="708B5F31" w14:textId="5FAFD954" w:rsidR="007C565D" w:rsidRPr="0081364F" w:rsidRDefault="00820E4F" w:rsidP="001163FF">
      <w:pPr>
        <w:rPr>
          <w:rFonts w:ascii="Times New Roman" w:hAnsi="Times New Roman" w:cs="Times New Roman"/>
        </w:rPr>
      </w:pPr>
      <w:r w:rsidRPr="0081364F">
        <w:rPr>
          <w:rFonts w:ascii="Times New Roman" w:hAnsi="Times New Roman" w:cs="Times New Roman"/>
        </w:rPr>
        <w:t>U 2020. godini osigurana je nužna infrastruktura za povezivanje CARNET ustanova koje će biti korisnici CDU usluga i realizirana je povezanost između CDU-a i CARNET-a (brzina mrežne povezanosti 2x 20Gbps). S krajem 2020. godine šest CARNET ustanova koristi uslugu izoliranog transporta preko CARNET mreže do CDU sjedišta (servis privatnih virtualnih mreža za izoliranu mrežnu povezanost pojedine ustanove do CDU), uz zabilježen broj novih zahtjeva (12) za korištenjem usluge u 2021. godini.</w:t>
      </w:r>
    </w:p>
    <w:p w14:paraId="78316785" w14:textId="77777777" w:rsidR="001163FF" w:rsidRPr="0081364F" w:rsidRDefault="001163FF" w:rsidP="001163FF">
      <w:pPr>
        <w:rPr>
          <w:rFonts w:ascii="Times New Roman" w:hAnsi="Times New Roman" w:cs="Times New Roman"/>
        </w:rPr>
      </w:pPr>
    </w:p>
    <w:p w14:paraId="094926E3" w14:textId="2B32D043" w:rsidR="00F6115C" w:rsidRPr="0081364F" w:rsidRDefault="00F6115C" w:rsidP="00F6115C">
      <w:pPr>
        <w:pStyle w:val="Style2"/>
        <w:keepNext/>
        <w:keepLines/>
        <w:tabs>
          <w:tab w:val="left" w:pos="418"/>
        </w:tabs>
        <w:spacing w:after="60"/>
        <w:jc w:val="both"/>
        <w:rPr>
          <w:rFonts w:ascii="Times New Roman" w:hAnsi="Times New Roman" w:cs="Times New Roman"/>
        </w:rPr>
      </w:pPr>
      <w:bookmarkStart w:id="23" w:name="_Toc76543543"/>
      <w:r w:rsidRPr="0081364F">
        <w:rPr>
          <w:rFonts w:ascii="Times New Roman" w:hAnsi="Times New Roman" w:cs="Times New Roman"/>
        </w:rPr>
        <w:t>9.1. HITRONet</w:t>
      </w:r>
      <w:bookmarkEnd w:id="23"/>
      <w:r w:rsidRPr="0081364F">
        <w:rPr>
          <w:rFonts w:ascii="Times New Roman" w:hAnsi="Times New Roman" w:cs="Times New Roman"/>
        </w:rPr>
        <w:t xml:space="preserve"> </w:t>
      </w:r>
    </w:p>
    <w:p w14:paraId="0E344765" w14:textId="55656E4D" w:rsidR="00BF3AA6" w:rsidRPr="0081364F" w:rsidRDefault="00BF3AA6" w:rsidP="00BF3AA6">
      <w:pPr>
        <w:pStyle w:val="Style4"/>
        <w:spacing w:after="0"/>
        <w:jc w:val="both"/>
        <w:rPr>
          <w:rFonts w:ascii="Times New Roman" w:hAnsi="Times New Roman" w:cs="Times New Roman"/>
        </w:rPr>
      </w:pPr>
      <w:r w:rsidRPr="0081364F">
        <w:rPr>
          <w:rFonts w:ascii="Times New Roman" w:hAnsi="Times New Roman" w:cs="Times New Roman"/>
        </w:rPr>
        <w:t xml:space="preserve">Isporučitelj sustava HITRONet sukladno odluci Vlade RH od 25.5.2007. godine je Financijska agencija koja je i dostavila podatke o financijskom trošku za 2020. godinu u kojoj je izdala </w:t>
      </w:r>
      <w:r w:rsidR="00A64A23">
        <w:rPr>
          <w:rFonts w:ascii="Times New Roman" w:hAnsi="Times New Roman" w:cs="Times New Roman"/>
        </w:rPr>
        <w:t>račun u</w:t>
      </w:r>
      <w:r w:rsidR="00A64A23" w:rsidRPr="0081364F">
        <w:rPr>
          <w:rFonts w:ascii="Times New Roman" w:hAnsi="Times New Roman" w:cs="Times New Roman"/>
        </w:rPr>
        <w:t xml:space="preserve"> </w:t>
      </w:r>
      <w:r w:rsidRPr="0081364F">
        <w:rPr>
          <w:rFonts w:ascii="Times New Roman" w:hAnsi="Times New Roman" w:cs="Times New Roman"/>
        </w:rPr>
        <w:t xml:space="preserve">iznosu od </w:t>
      </w:r>
      <w:r w:rsidRPr="0081364F">
        <w:rPr>
          <w:rFonts w:ascii="Times New Roman" w:hAnsi="Times New Roman" w:cs="Times New Roman"/>
          <w:b/>
          <w:bCs/>
        </w:rPr>
        <w:t>8.499.623,73 k</w:t>
      </w:r>
      <w:r w:rsidR="00A64A23">
        <w:rPr>
          <w:rFonts w:ascii="Times New Roman" w:hAnsi="Times New Roman" w:cs="Times New Roman"/>
          <w:b/>
          <w:bCs/>
        </w:rPr>
        <w:t>u</w:t>
      </w:r>
      <w:r w:rsidRPr="0081364F">
        <w:rPr>
          <w:rFonts w:ascii="Times New Roman" w:hAnsi="Times New Roman" w:cs="Times New Roman"/>
          <w:b/>
          <w:bCs/>
        </w:rPr>
        <w:t>n</w:t>
      </w:r>
      <w:r w:rsidR="00A64A23" w:rsidRPr="00213EA6">
        <w:rPr>
          <w:rFonts w:ascii="Times New Roman" w:hAnsi="Times New Roman" w:cs="Times New Roman"/>
          <w:b/>
          <w:bCs/>
        </w:rPr>
        <w:t xml:space="preserve">a </w:t>
      </w:r>
      <w:r w:rsidR="00714542">
        <w:rPr>
          <w:rFonts w:ascii="Times New Roman" w:hAnsi="Times New Roman" w:cs="Times New Roman"/>
        </w:rPr>
        <w:t xml:space="preserve">s </w:t>
      </w:r>
      <w:r w:rsidRPr="0081364F">
        <w:rPr>
          <w:rFonts w:ascii="Times New Roman" w:hAnsi="Times New Roman" w:cs="Times New Roman"/>
        </w:rPr>
        <w:t xml:space="preserve"> PDV</w:t>
      </w:r>
      <w:r w:rsidR="00714542">
        <w:rPr>
          <w:rFonts w:ascii="Times New Roman" w:hAnsi="Times New Roman" w:cs="Times New Roman"/>
        </w:rPr>
        <w:t>-om</w:t>
      </w:r>
      <w:r w:rsidRPr="0081364F">
        <w:rPr>
          <w:rFonts w:ascii="Times New Roman" w:hAnsi="Times New Roman" w:cs="Times New Roman"/>
        </w:rPr>
        <w:t>.</w:t>
      </w:r>
    </w:p>
    <w:p w14:paraId="06A3982E" w14:textId="0AAA06CD" w:rsidR="00BF3AA6" w:rsidRPr="0081364F" w:rsidRDefault="00BF3AA6" w:rsidP="00BF3AA6">
      <w:pPr>
        <w:pStyle w:val="Style4"/>
        <w:jc w:val="both"/>
        <w:rPr>
          <w:rFonts w:ascii="Times New Roman" w:hAnsi="Times New Roman" w:cs="Times New Roman"/>
        </w:rPr>
      </w:pPr>
      <w:r w:rsidRPr="0081364F">
        <w:rPr>
          <w:rFonts w:ascii="Times New Roman" w:hAnsi="Times New Roman" w:cs="Times New Roman"/>
        </w:rPr>
        <w:t>Za održavanje središnjeg dijela mreže HITRONet</w:t>
      </w:r>
      <w:r w:rsidR="002062C4" w:rsidRPr="0081364F">
        <w:rPr>
          <w:rFonts w:ascii="Times New Roman" w:hAnsi="Times New Roman" w:cs="Times New Roman"/>
        </w:rPr>
        <w:t xml:space="preserve"> plaćeno je </w:t>
      </w:r>
      <w:r w:rsidR="003B789C" w:rsidRPr="0081364F">
        <w:rPr>
          <w:rFonts w:ascii="Times New Roman" w:hAnsi="Times New Roman" w:cs="Times New Roman"/>
          <w:b/>
          <w:bCs/>
        </w:rPr>
        <w:t>4.</w:t>
      </w:r>
      <w:r w:rsidR="00A05B49" w:rsidRPr="0081364F">
        <w:rPr>
          <w:rFonts w:ascii="Times New Roman" w:hAnsi="Times New Roman" w:cs="Times New Roman"/>
          <w:b/>
          <w:bCs/>
        </w:rPr>
        <w:t>156.002,36 k</w:t>
      </w:r>
      <w:r w:rsidR="00213EA6">
        <w:rPr>
          <w:rFonts w:ascii="Times New Roman" w:hAnsi="Times New Roman" w:cs="Times New Roman"/>
          <w:b/>
          <w:bCs/>
        </w:rPr>
        <w:t>u</w:t>
      </w:r>
      <w:r w:rsidR="00A05B49" w:rsidRPr="0081364F">
        <w:rPr>
          <w:rFonts w:ascii="Times New Roman" w:hAnsi="Times New Roman" w:cs="Times New Roman"/>
          <w:b/>
          <w:bCs/>
        </w:rPr>
        <w:t>n</w:t>
      </w:r>
      <w:r w:rsidR="00213EA6">
        <w:rPr>
          <w:rFonts w:ascii="Times New Roman" w:hAnsi="Times New Roman" w:cs="Times New Roman"/>
          <w:b/>
          <w:bCs/>
        </w:rPr>
        <w:t>a</w:t>
      </w:r>
      <w:r w:rsidR="00905598" w:rsidRPr="0081364F">
        <w:rPr>
          <w:rFonts w:ascii="Times New Roman" w:hAnsi="Times New Roman" w:cs="Times New Roman"/>
        </w:rPr>
        <w:t xml:space="preserve">. </w:t>
      </w:r>
      <w:r w:rsidRPr="0081364F">
        <w:rPr>
          <w:rFonts w:ascii="Times New Roman" w:hAnsi="Times New Roman" w:cs="Times New Roman"/>
        </w:rPr>
        <w:t xml:space="preserve"> </w:t>
      </w:r>
    </w:p>
    <w:p w14:paraId="4D11CFD0" w14:textId="4AC31C97" w:rsidR="00BF3AA6" w:rsidRPr="0081364F" w:rsidRDefault="00BF3AA6" w:rsidP="00BF3AA6">
      <w:pPr>
        <w:pStyle w:val="Style4"/>
        <w:spacing w:line="233" w:lineRule="auto"/>
        <w:jc w:val="both"/>
        <w:rPr>
          <w:rFonts w:ascii="Times New Roman" w:hAnsi="Times New Roman" w:cs="Times New Roman"/>
        </w:rPr>
      </w:pPr>
      <w:r w:rsidRPr="0081364F">
        <w:rPr>
          <w:rFonts w:ascii="Times New Roman" w:hAnsi="Times New Roman" w:cs="Times New Roman"/>
        </w:rPr>
        <w:t xml:space="preserve">Razliku u iznosu od </w:t>
      </w:r>
      <w:r w:rsidRPr="0081364F">
        <w:rPr>
          <w:rFonts w:ascii="Times New Roman" w:hAnsi="Times New Roman" w:cs="Times New Roman"/>
          <w:b/>
          <w:bCs/>
        </w:rPr>
        <w:t>4.343.621,37</w:t>
      </w:r>
      <w:r w:rsidRPr="0081364F" w:rsidDel="00CB3753">
        <w:rPr>
          <w:rFonts w:ascii="Times New Roman" w:hAnsi="Times New Roman" w:cs="Times New Roman"/>
          <w:b/>
          <w:bCs/>
        </w:rPr>
        <w:t xml:space="preserve"> </w:t>
      </w:r>
      <w:r w:rsidRPr="0081364F">
        <w:rPr>
          <w:rFonts w:ascii="Times New Roman" w:hAnsi="Times New Roman" w:cs="Times New Roman"/>
          <w:b/>
          <w:bCs/>
        </w:rPr>
        <w:t>k</w:t>
      </w:r>
      <w:r w:rsidR="00213EA6">
        <w:rPr>
          <w:rFonts w:ascii="Times New Roman" w:hAnsi="Times New Roman" w:cs="Times New Roman"/>
          <w:b/>
          <w:bCs/>
        </w:rPr>
        <w:t>u</w:t>
      </w:r>
      <w:r w:rsidRPr="0081364F">
        <w:rPr>
          <w:rFonts w:ascii="Times New Roman" w:hAnsi="Times New Roman" w:cs="Times New Roman"/>
          <w:b/>
          <w:bCs/>
        </w:rPr>
        <w:t>n</w:t>
      </w:r>
      <w:r w:rsidR="00213EA6">
        <w:rPr>
          <w:rFonts w:ascii="Times New Roman" w:hAnsi="Times New Roman" w:cs="Times New Roman"/>
          <w:b/>
          <w:bCs/>
        </w:rPr>
        <w:t>a</w:t>
      </w:r>
      <w:r w:rsidRPr="0081364F">
        <w:rPr>
          <w:rFonts w:ascii="Times New Roman" w:hAnsi="Times New Roman" w:cs="Times New Roman"/>
        </w:rPr>
        <w:t xml:space="preserve"> platilo je 36 drugih korisnika (tijela javnog sektora) HITRONet mreže.</w:t>
      </w:r>
    </w:p>
    <w:p w14:paraId="1EF9037C" w14:textId="747F1829" w:rsidR="00BF3AA6" w:rsidRPr="0081364F" w:rsidRDefault="00BF3AA6" w:rsidP="00BF3AA6">
      <w:pPr>
        <w:pStyle w:val="Style2"/>
        <w:keepNext/>
        <w:keepLines/>
        <w:tabs>
          <w:tab w:val="left" w:pos="418"/>
        </w:tabs>
        <w:spacing w:after="60"/>
        <w:jc w:val="both"/>
        <w:rPr>
          <w:rFonts w:ascii="Times New Roman" w:hAnsi="Times New Roman" w:cs="Times New Roman"/>
        </w:rPr>
      </w:pPr>
      <w:bookmarkStart w:id="24" w:name="_Toc76543544"/>
      <w:r w:rsidRPr="0081364F">
        <w:rPr>
          <w:rFonts w:ascii="Times New Roman" w:hAnsi="Times New Roman" w:cs="Times New Roman"/>
        </w:rPr>
        <w:t>9.2. CARNet</w:t>
      </w:r>
      <w:bookmarkEnd w:id="24"/>
    </w:p>
    <w:p w14:paraId="68DA2D81" w14:textId="77777777" w:rsidR="006C0316" w:rsidRPr="0081364F" w:rsidRDefault="00BF3AA6" w:rsidP="00BF3AA6">
      <w:pPr>
        <w:pStyle w:val="Style4"/>
        <w:jc w:val="both"/>
        <w:rPr>
          <w:rFonts w:ascii="Times New Roman" w:hAnsi="Times New Roman" w:cs="Times New Roman"/>
        </w:rPr>
      </w:pPr>
      <w:r w:rsidRPr="0081364F">
        <w:rPr>
          <w:rFonts w:ascii="Times New Roman" w:hAnsi="Times New Roman" w:cs="Times New Roman"/>
        </w:rPr>
        <w:t xml:space="preserve">CARNET je u 2020. godini imao troškove za linkove koje su knjižili na različitim aktivnostima i to: </w:t>
      </w:r>
    </w:p>
    <w:p w14:paraId="0353EA71" w14:textId="5C09E319" w:rsidR="006C0316" w:rsidRPr="0081364F" w:rsidRDefault="00BF3AA6" w:rsidP="006C0316">
      <w:pPr>
        <w:pStyle w:val="Style4"/>
        <w:numPr>
          <w:ilvl w:val="0"/>
          <w:numId w:val="18"/>
        </w:numPr>
        <w:jc w:val="both"/>
        <w:rPr>
          <w:rFonts w:ascii="Times New Roman" w:hAnsi="Times New Roman" w:cs="Times New Roman"/>
        </w:rPr>
      </w:pPr>
      <w:r w:rsidRPr="0081364F">
        <w:rPr>
          <w:rFonts w:ascii="Times New Roman" w:hAnsi="Times New Roman" w:cs="Times New Roman"/>
        </w:rPr>
        <w:t>988.003,04 k</w:t>
      </w:r>
      <w:r w:rsidR="00213EA6">
        <w:rPr>
          <w:rFonts w:ascii="Times New Roman" w:hAnsi="Times New Roman" w:cs="Times New Roman"/>
        </w:rPr>
        <w:t>u</w:t>
      </w:r>
      <w:r w:rsidRPr="0081364F">
        <w:rPr>
          <w:rFonts w:ascii="Times New Roman" w:hAnsi="Times New Roman" w:cs="Times New Roman"/>
        </w:rPr>
        <w:t>n</w:t>
      </w:r>
      <w:r w:rsidR="00213EA6">
        <w:rPr>
          <w:rFonts w:ascii="Times New Roman" w:hAnsi="Times New Roman" w:cs="Times New Roman"/>
        </w:rPr>
        <w:t>a</w:t>
      </w:r>
      <w:r w:rsidRPr="0081364F">
        <w:rPr>
          <w:rFonts w:ascii="Times New Roman" w:hAnsi="Times New Roman" w:cs="Times New Roman"/>
        </w:rPr>
        <w:t xml:space="preserve"> na aktivnosti </w:t>
      </w:r>
      <w:r w:rsidRPr="0081364F">
        <w:rPr>
          <w:rFonts w:ascii="Times New Roman" w:hAnsi="Times New Roman" w:cs="Times New Roman"/>
          <w:i/>
          <w:iCs/>
        </w:rPr>
        <w:t>Primjena informacijske i komunikacijske tehnologije u sustavu socijalne skrbi,</w:t>
      </w:r>
      <w:r w:rsidRPr="0081364F">
        <w:rPr>
          <w:rFonts w:ascii="Times New Roman" w:hAnsi="Times New Roman" w:cs="Times New Roman"/>
        </w:rPr>
        <w:t xml:space="preserve"> </w:t>
      </w:r>
    </w:p>
    <w:p w14:paraId="002B7C83" w14:textId="53866964" w:rsidR="006C0316" w:rsidRPr="0081364F" w:rsidRDefault="00BF3AA6" w:rsidP="006C0316">
      <w:pPr>
        <w:pStyle w:val="Style4"/>
        <w:numPr>
          <w:ilvl w:val="0"/>
          <w:numId w:val="18"/>
        </w:numPr>
        <w:jc w:val="both"/>
        <w:rPr>
          <w:rFonts w:ascii="Times New Roman" w:hAnsi="Times New Roman" w:cs="Times New Roman"/>
        </w:rPr>
      </w:pPr>
      <w:r w:rsidRPr="0081364F">
        <w:rPr>
          <w:rFonts w:ascii="Times New Roman" w:hAnsi="Times New Roman" w:cs="Times New Roman"/>
        </w:rPr>
        <w:t>124.785,95 k</w:t>
      </w:r>
      <w:r w:rsidR="00213EA6">
        <w:rPr>
          <w:rFonts w:ascii="Times New Roman" w:hAnsi="Times New Roman" w:cs="Times New Roman"/>
        </w:rPr>
        <w:t>u</w:t>
      </w:r>
      <w:r w:rsidRPr="0081364F">
        <w:rPr>
          <w:rFonts w:ascii="Times New Roman" w:hAnsi="Times New Roman" w:cs="Times New Roman"/>
        </w:rPr>
        <w:t>n</w:t>
      </w:r>
      <w:r w:rsidR="00213EA6">
        <w:rPr>
          <w:rFonts w:ascii="Times New Roman" w:hAnsi="Times New Roman" w:cs="Times New Roman"/>
        </w:rPr>
        <w:t>a</w:t>
      </w:r>
      <w:r w:rsidRPr="0081364F">
        <w:rPr>
          <w:rFonts w:ascii="Times New Roman" w:hAnsi="Times New Roman" w:cs="Times New Roman"/>
        </w:rPr>
        <w:t xml:space="preserve"> na aktivnosti </w:t>
      </w:r>
      <w:r w:rsidRPr="0081364F">
        <w:rPr>
          <w:rFonts w:ascii="Times New Roman" w:hAnsi="Times New Roman" w:cs="Times New Roman"/>
          <w:i/>
          <w:iCs/>
        </w:rPr>
        <w:t>Poticanje primjene informacijske i komunikacijske tehnologije za potrebe Ministarstva zaštite okoliša i energetike</w:t>
      </w:r>
      <w:r w:rsidRPr="0081364F">
        <w:rPr>
          <w:rFonts w:ascii="Times New Roman" w:hAnsi="Times New Roman" w:cs="Times New Roman"/>
        </w:rPr>
        <w:t xml:space="preserve"> </w:t>
      </w:r>
    </w:p>
    <w:p w14:paraId="04DFE68D" w14:textId="3BCB1744" w:rsidR="006C0316" w:rsidRPr="0081364F" w:rsidRDefault="00BF3AA6" w:rsidP="006C0316">
      <w:pPr>
        <w:pStyle w:val="Style4"/>
        <w:numPr>
          <w:ilvl w:val="0"/>
          <w:numId w:val="18"/>
        </w:numPr>
        <w:jc w:val="both"/>
        <w:rPr>
          <w:rFonts w:ascii="Times New Roman" w:hAnsi="Times New Roman" w:cs="Times New Roman"/>
        </w:rPr>
      </w:pPr>
      <w:r w:rsidRPr="0081364F">
        <w:rPr>
          <w:rFonts w:ascii="Times New Roman" w:hAnsi="Times New Roman" w:cs="Times New Roman"/>
        </w:rPr>
        <w:t>796.284,42 k</w:t>
      </w:r>
      <w:r w:rsidR="00213EA6">
        <w:rPr>
          <w:rFonts w:ascii="Times New Roman" w:hAnsi="Times New Roman" w:cs="Times New Roman"/>
        </w:rPr>
        <w:t>u</w:t>
      </w:r>
      <w:r w:rsidRPr="0081364F">
        <w:rPr>
          <w:rFonts w:ascii="Times New Roman" w:hAnsi="Times New Roman" w:cs="Times New Roman"/>
        </w:rPr>
        <w:t>n</w:t>
      </w:r>
      <w:r w:rsidR="00213EA6">
        <w:rPr>
          <w:rFonts w:ascii="Times New Roman" w:hAnsi="Times New Roman" w:cs="Times New Roman"/>
        </w:rPr>
        <w:t>a</w:t>
      </w:r>
      <w:r w:rsidRPr="0081364F">
        <w:rPr>
          <w:rFonts w:ascii="Times New Roman" w:hAnsi="Times New Roman" w:cs="Times New Roman"/>
        </w:rPr>
        <w:t xml:space="preserve"> na aktivnosti </w:t>
      </w:r>
      <w:r w:rsidRPr="0081364F">
        <w:rPr>
          <w:rFonts w:ascii="Times New Roman" w:hAnsi="Times New Roman" w:cs="Times New Roman"/>
          <w:i/>
          <w:iCs/>
        </w:rPr>
        <w:t>Poticanje primjene informacijske i komunikacijske tehnologije HZMO</w:t>
      </w:r>
      <w:r w:rsidRPr="0081364F">
        <w:rPr>
          <w:rFonts w:ascii="Times New Roman" w:hAnsi="Times New Roman" w:cs="Times New Roman"/>
        </w:rPr>
        <w:t>,</w:t>
      </w:r>
      <w:r w:rsidR="005B4D53" w:rsidRPr="0081364F">
        <w:rPr>
          <w:rFonts w:ascii="Times New Roman" w:hAnsi="Times New Roman" w:cs="Times New Roman"/>
        </w:rPr>
        <w:t xml:space="preserve"> te </w:t>
      </w:r>
    </w:p>
    <w:p w14:paraId="678E55E3" w14:textId="65B4E1F9" w:rsidR="00BF3AA6" w:rsidRPr="0081364F" w:rsidRDefault="00BF3AA6" w:rsidP="006C0316">
      <w:pPr>
        <w:pStyle w:val="Style4"/>
        <w:numPr>
          <w:ilvl w:val="0"/>
          <w:numId w:val="18"/>
        </w:numPr>
        <w:jc w:val="both"/>
        <w:rPr>
          <w:rFonts w:ascii="Times New Roman" w:hAnsi="Times New Roman" w:cs="Times New Roman"/>
        </w:rPr>
      </w:pPr>
      <w:r w:rsidRPr="0081364F">
        <w:rPr>
          <w:rFonts w:ascii="Times New Roman" w:hAnsi="Times New Roman" w:cs="Times New Roman"/>
        </w:rPr>
        <w:t>5.102.580,94 k</w:t>
      </w:r>
      <w:r w:rsidR="00213EA6">
        <w:rPr>
          <w:rFonts w:ascii="Times New Roman" w:hAnsi="Times New Roman" w:cs="Times New Roman"/>
        </w:rPr>
        <w:t>u</w:t>
      </w:r>
      <w:r w:rsidRPr="0081364F">
        <w:rPr>
          <w:rFonts w:ascii="Times New Roman" w:hAnsi="Times New Roman" w:cs="Times New Roman"/>
        </w:rPr>
        <w:t>n</w:t>
      </w:r>
      <w:r w:rsidR="00213EA6">
        <w:rPr>
          <w:rFonts w:ascii="Times New Roman" w:hAnsi="Times New Roman" w:cs="Times New Roman"/>
        </w:rPr>
        <w:t>a</w:t>
      </w:r>
      <w:r w:rsidRPr="0081364F">
        <w:rPr>
          <w:rFonts w:ascii="Times New Roman" w:hAnsi="Times New Roman" w:cs="Times New Roman"/>
        </w:rPr>
        <w:t xml:space="preserve"> na aktivnosti </w:t>
      </w:r>
      <w:r w:rsidRPr="0081364F">
        <w:rPr>
          <w:rFonts w:ascii="Times New Roman" w:hAnsi="Times New Roman" w:cs="Times New Roman"/>
          <w:i/>
          <w:iCs/>
        </w:rPr>
        <w:t>Poticanje primjene informacijske i komunikacijske tehnologije za potrebe zdravstvenog sustava Republike Hrvatske</w:t>
      </w:r>
      <w:r w:rsidR="005B4D53" w:rsidRPr="0081364F">
        <w:rPr>
          <w:rFonts w:ascii="Times New Roman" w:hAnsi="Times New Roman" w:cs="Times New Roman"/>
        </w:rPr>
        <w:t>.</w:t>
      </w:r>
    </w:p>
    <w:p w14:paraId="5A81D82E" w14:textId="39477177" w:rsidR="00BF3AA6" w:rsidRPr="0081364F" w:rsidRDefault="00BF3AA6" w:rsidP="00BF3AA6">
      <w:pPr>
        <w:pStyle w:val="Style4"/>
        <w:spacing w:after="500" w:line="257" w:lineRule="auto"/>
        <w:jc w:val="both"/>
        <w:rPr>
          <w:rFonts w:ascii="Times New Roman" w:hAnsi="Times New Roman" w:cs="Times New Roman"/>
        </w:rPr>
      </w:pPr>
      <w:r w:rsidRPr="0081364F">
        <w:rPr>
          <w:rFonts w:ascii="Times New Roman" w:hAnsi="Times New Roman" w:cs="Times New Roman"/>
          <w:b/>
          <w:bCs/>
        </w:rPr>
        <w:t xml:space="preserve">Troškovi </w:t>
      </w:r>
      <w:r w:rsidRPr="0081364F">
        <w:rPr>
          <w:rFonts w:ascii="Times New Roman" w:hAnsi="Times New Roman" w:cs="Times New Roman"/>
        </w:rPr>
        <w:t xml:space="preserve">za CARNet  u 2020. godini iznosili su </w:t>
      </w:r>
      <w:r w:rsidRPr="0081364F">
        <w:rPr>
          <w:rFonts w:ascii="Times New Roman" w:hAnsi="Times New Roman" w:cs="Times New Roman"/>
          <w:b/>
          <w:bCs/>
        </w:rPr>
        <w:t>7.011.654,35 k</w:t>
      </w:r>
      <w:r w:rsidR="00616C92">
        <w:rPr>
          <w:rFonts w:ascii="Times New Roman" w:hAnsi="Times New Roman" w:cs="Times New Roman"/>
          <w:b/>
          <w:bCs/>
        </w:rPr>
        <w:t>u</w:t>
      </w:r>
      <w:r w:rsidRPr="0081364F">
        <w:rPr>
          <w:rFonts w:ascii="Times New Roman" w:hAnsi="Times New Roman" w:cs="Times New Roman"/>
          <w:b/>
          <w:bCs/>
        </w:rPr>
        <w:t>n</w:t>
      </w:r>
      <w:r w:rsidR="00616C92">
        <w:rPr>
          <w:rFonts w:ascii="Times New Roman" w:hAnsi="Times New Roman" w:cs="Times New Roman"/>
          <w:b/>
          <w:bCs/>
        </w:rPr>
        <w:t>a</w:t>
      </w:r>
      <w:r w:rsidRPr="0081364F">
        <w:rPr>
          <w:rFonts w:ascii="Times New Roman" w:hAnsi="Times New Roman" w:cs="Times New Roman"/>
          <w:b/>
          <w:bCs/>
        </w:rPr>
        <w:t xml:space="preserve"> </w:t>
      </w:r>
      <w:r w:rsidR="00112A0D">
        <w:rPr>
          <w:rFonts w:ascii="Times New Roman" w:hAnsi="Times New Roman" w:cs="Times New Roman"/>
        </w:rPr>
        <w:t xml:space="preserve">s </w:t>
      </w:r>
      <w:r w:rsidRPr="0081364F">
        <w:rPr>
          <w:rFonts w:ascii="Times New Roman" w:hAnsi="Times New Roman" w:cs="Times New Roman"/>
        </w:rPr>
        <w:t>PDV</w:t>
      </w:r>
      <w:r w:rsidR="00112A0D">
        <w:rPr>
          <w:rFonts w:ascii="Times New Roman" w:hAnsi="Times New Roman" w:cs="Times New Roman"/>
        </w:rPr>
        <w:t>-om</w:t>
      </w:r>
      <w:r w:rsidRPr="0081364F">
        <w:rPr>
          <w:rFonts w:ascii="Times New Roman" w:hAnsi="Times New Roman" w:cs="Times New Roman"/>
        </w:rPr>
        <w:t>.</w:t>
      </w:r>
    </w:p>
    <w:p w14:paraId="69D3AFE7" w14:textId="44B96C7B" w:rsidR="00BF3AA6" w:rsidRPr="0081364F" w:rsidRDefault="00BF3AA6" w:rsidP="00BF3AA6">
      <w:pPr>
        <w:pStyle w:val="Style2"/>
        <w:keepNext/>
        <w:keepLines/>
        <w:tabs>
          <w:tab w:val="left" w:pos="414"/>
        </w:tabs>
        <w:spacing w:after="40" w:line="262" w:lineRule="auto"/>
        <w:jc w:val="both"/>
        <w:rPr>
          <w:rFonts w:ascii="Times New Roman" w:hAnsi="Times New Roman" w:cs="Times New Roman"/>
        </w:rPr>
      </w:pPr>
      <w:bookmarkStart w:id="25" w:name="_Toc76543545"/>
      <w:r w:rsidRPr="0081364F">
        <w:rPr>
          <w:rFonts w:ascii="Times New Roman" w:hAnsi="Times New Roman" w:cs="Times New Roman"/>
        </w:rPr>
        <w:t>10. METAREGISTAR</w:t>
      </w:r>
      <w:bookmarkEnd w:id="25"/>
    </w:p>
    <w:p w14:paraId="385B1C8C" w14:textId="48D9BD1C" w:rsidR="00BF3AA6" w:rsidRPr="0081364F" w:rsidRDefault="00BF3AA6" w:rsidP="00BF3AA6">
      <w:pPr>
        <w:pStyle w:val="Style4"/>
        <w:jc w:val="both"/>
        <w:rPr>
          <w:rFonts w:ascii="Times New Roman" w:hAnsi="Times New Roman" w:cs="Times New Roman"/>
        </w:rPr>
      </w:pPr>
      <w:r w:rsidRPr="0081364F">
        <w:rPr>
          <w:rFonts w:ascii="Times New Roman" w:hAnsi="Times New Roman" w:cs="Times New Roman"/>
        </w:rPr>
        <w:t xml:space="preserve">Na temelju članaka 16. i 22. </w:t>
      </w:r>
      <w:r w:rsidR="00213EA6">
        <w:rPr>
          <w:rFonts w:ascii="Times New Roman" w:hAnsi="Times New Roman" w:cs="Times New Roman"/>
          <w:i/>
          <w:iCs/>
        </w:rPr>
        <w:t xml:space="preserve">Zakona </w:t>
      </w:r>
      <w:r w:rsidRPr="0081364F">
        <w:rPr>
          <w:rFonts w:ascii="Times New Roman" w:hAnsi="Times New Roman" w:cs="Times New Roman"/>
        </w:rPr>
        <w:t>u ožujku 2015. godine uspostavljen je sustav Metaregistar.</w:t>
      </w:r>
    </w:p>
    <w:p w14:paraId="1A6301E6" w14:textId="59E914B8" w:rsidR="00BF3AA6" w:rsidRPr="0081364F" w:rsidRDefault="00BF3AA6" w:rsidP="00BF3AA6">
      <w:pPr>
        <w:pStyle w:val="Style4"/>
        <w:jc w:val="both"/>
        <w:rPr>
          <w:rFonts w:ascii="Times New Roman" w:hAnsi="Times New Roman" w:cs="Times New Roman"/>
        </w:rPr>
      </w:pPr>
      <w:r w:rsidRPr="0081364F">
        <w:rPr>
          <w:rFonts w:ascii="Times New Roman" w:hAnsi="Times New Roman" w:cs="Times New Roman"/>
        </w:rPr>
        <w:t xml:space="preserve">Metaregistar je javno objavljen na web stranicama Središnjeg državnog ureda za razvoj digitalnog društva </w:t>
      </w:r>
      <w:hyperlink r:id="rId10" w:history="1">
        <w:r w:rsidRPr="0081364F">
          <w:rPr>
            <w:rStyle w:val="Hyperlink"/>
            <w:rFonts w:ascii="Times New Roman" w:hAnsi="Times New Roman" w:cs="Times New Roman"/>
            <w:b/>
            <w:bCs/>
            <w:color w:val="auto"/>
          </w:rPr>
          <w:t>https://metaregistar.gov.hr/metareg/html/javno_pocetna.xhtml</w:t>
        </w:r>
      </w:hyperlink>
      <w:r w:rsidRPr="0081364F">
        <w:rPr>
          <w:rFonts w:ascii="Times New Roman" w:hAnsi="Times New Roman" w:cs="Times New Roman"/>
        </w:rPr>
        <w:t xml:space="preserve"> i predstavlja kolaboracijski alat za povezivanje i </w:t>
      </w:r>
      <w:r w:rsidRPr="0081364F">
        <w:rPr>
          <w:rFonts w:ascii="Times New Roman" w:hAnsi="Times New Roman" w:cs="Times New Roman"/>
        </w:rPr>
        <w:lastRenderedPageBreak/>
        <w:t>razvoj sustava javnih registara. Osim što se u</w:t>
      </w:r>
      <w:r w:rsidR="00C81925" w:rsidRPr="0081364F">
        <w:rPr>
          <w:rFonts w:ascii="Times New Roman" w:hAnsi="Times New Roman" w:cs="Times New Roman"/>
        </w:rPr>
        <w:t xml:space="preserve"> njega</w:t>
      </w:r>
      <w:r w:rsidRPr="0081364F">
        <w:rPr>
          <w:rFonts w:ascii="Times New Roman" w:hAnsi="Times New Roman" w:cs="Times New Roman"/>
        </w:rPr>
        <w:t xml:space="preserve"> unose svi postojeći načini i mogućnosti povezivanja registara i podataka, on također osigurava i koordinaciju kod promjena u registarskom sustavu</w:t>
      </w:r>
      <w:r w:rsidR="00341D6B" w:rsidRPr="0081364F">
        <w:rPr>
          <w:rFonts w:ascii="Times New Roman" w:hAnsi="Times New Roman" w:cs="Times New Roman"/>
        </w:rPr>
        <w:t>,</w:t>
      </w:r>
      <w:r w:rsidRPr="0081364F">
        <w:rPr>
          <w:rFonts w:ascii="Times New Roman" w:hAnsi="Times New Roman" w:cs="Times New Roman"/>
        </w:rPr>
        <w:t xml:space="preserve"> te pomaže u održavanju tzv. 'referencijalnog integriteta'. Metaregistar je javni registar državne informacijske infrastrukture koji služi za pružanje informacija potrebnih za povezivanje i upravljanje javnim registrima. Povezani informacijski sustavi traže koordinaciju u razvoju i mijenjanju postojećih registarskih sustava te se ta koordinacija može ostvariti putem Metaregistra.</w:t>
      </w:r>
    </w:p>
    <w:p w14:paraId="634CA2A1" w14:textId="77777777" w:rsidR="00BF3AA6" w:rsidRPr="0081364F" w:rsidRDefault="00BF3AA6" w:rsidP="00BF3AA6">
      <w:pPr>
        <w:pStyle w:val="Style4"/>
        <w:jc w:val="both"/>
        <w:rPr>
          <w:rFonts w:ascii="Times New Roman" w:hAnsi="Times New Roman" w:cs="Times New Roman"/>
        </w:rPr>
      </w:pPr>
      <w:r w:rsidRPr="0081364F">
        <w:rPr>
          <w:rFonts w:ascii="Times New Roman" w:hAnsi="Times New Roman" w:cs="Times New Roman"/>
        </w:rPr>
        <w:t>Uspostavljene su dvije okoline Metaregistra: produkcijska i edukacijska. Edukacijska služi za edukaciju novih djelatnika kao i dodatna testiranja aplikacije prije puštanja u rad novih funkcionalnosti u produkcijskoj okolini, u koju se unose registri i prateći podaci.</w:t>
      </w:r>
    </w:p>
    <w:p w14:paraId="0E07DEAC" w14:textId="5BFCEA98" w:rsidR="00BF3AA6" w:rsidRPr="0081364F" w:rsidRDefault="00875A8F" w:rsidP="00BF3AA6">
      <w:pPr>
        <w:pStyle w:val="Style4"/>
        <w:jc w:val="both"/>
        <w:rPr>
          <w:rFonts w:ascii="Times New Roman" w:hAnsi="Times New Roman" w:cs="Times New Roman"/>
        </w:rPr>
      </w:pPr>
      <w:r w:rsidRPr="0081364F">
        <w:rPr>
          <w:rFonts w:ascii="Times New Roman" w:hAnsi="Times New Roman" w:cs="Times New Roman"/>
        </w:rPr>
        <w:t>P</w:t>
      </w:r>
      <w:r w:rsidR="00BF3AA6" w:rsidRPr="0081364F">
        <w:rPr>
          <w:rFonts w:ascii="Times New Roman" w:hAnsi="Times New Roman" w:cs="Times New Roman"/>
        </w:rPr>
        <w:t xml:space="preserve">odaci o registarskom sustavu se u aplikaciju unose svakodnevno, a imenovani predstavnici su do kraja 2020. godine upisali ukupno </w:t>
      </w:r>
      <w:r w:rsidR="00BF3AA6" w:rsidRPr="0081364F">
        <w:rPr>
          <w:rFonts w:ascii="Times New Roman" w:hAnsi="Times New Roman" w:cs="Times New Roman"/>
          <w:b/>
          <w:bCs/>
        </w:rPr>
        <w:t>192 registara</w:t>
      </w:r>
      <w:r w:rsidR="009A6CA9" w:rsidRPr="0081364F">
        <w:rPr>
          <w:rFonts w:ascii="Times New Roman" w:hAnsi="Times New Roman" w:cs="Times New Roman"/>
        </w:rPr>
        <w:t xml:space="preserve">. </w:t>
      </w:r>
      <w:r w:rsidR="00BF3AA6" w:rsidRPr="0081364F">
        <w:rPr>
          <w:rFonts w:ascii="Times New Roman" w:hAnsi="Times New Roman" w:cs="Times New Roman"/>
        </w:rPr>
        <w:t>Aplikacija također omogućuje i izradu izvješća o broju registara, usluga i ostalih unesenih podataka.</w:t>
      </w:r>
    </w:p>
    <w:p w14:paraId="5EF61A57" w14:textId="501DF8DF" w:rsidR="00BF3AA6" w:rsidRPr="0081364F" w:rsidRDefault="00F72EAC" w:rsidP="00BF3AA6">
      <w:pPr>
        <w:pStyle w:val="Style4"/>
        <w:jc w:val="both"/>
        <w:rPr>
          <w:rFonts w:ascii="Times New Roman" w:hAnsi="Times New Roman" w:cs="Times New Roman"/>
        </w:rPr>
      </w:pPr>
      <w:r w:rsidRPr="0081364F">
        <w:rPr>
          <w:rFonts w:ascii="Times New Roman" w:hAnsi="Times New Roman" w:cs="Times New Roman"/>
        </w:rPr>
        <w:t xml:space="preserve">Do </w:t>
      </w:r>
      <w:r w:rsidR="00BF3AA6" w:rsidRPr="0081364F">
        <w:rPr>
          <w:rFonts w:ascii="Times New Roman" w:hAnsi="Times New Roman" w:cs="Times New Roman"/>
        </w:rPr>
        <w:t>kraja 2020. godine</w:t>
      </w:r>
      <w:r w:rsidR="003B76A5" w:rsidRPr="0081364F">
        <w:rPr>
          <w:rFonts w:ascii="Times New Roman" w:hAnsi="Times New Roman" w:cs="Times New Roman"/>
        </w:rPr>
        <w:t xml:space="preserve"> u Metaregistar</w:t>
      </w:r>
      <w:r w:rsidR="00BF3AA6" w:rsidRPr="0081364F">
        <w:rPr>
          <w:rFonts w:ascii="Times New Roman" w:hAnsi="Times New Roman" w:cs="Times New Roman"/>
        </w:rPr>
        <w:t xml:space="preserve"> podatke</w:t>
      </w:r>
      <w:r w:rsidR="003B76A5" w:rsidRPr="0081364F">
        <w:rPr>
          <w:rFonts w:ascii="Times New Roman" w:hAnsi="Times New Roman" w:cs="Times New Roman"/>
        </w:rPr>
        <w:t xml:space="preserve"> su</w:t>
      </w:r>
      <w:r w:rsidR="00BF3AA6" w:rsidRPr="0081364F">
        <w:rPr>
          <w:rFonts w:ascii="Times New Roman" w:hAnsi="Times New Roman" w:cs="Times New Roman"/>
        </w:rPr>
        <w:t xml:space="preserve"> unosila </w:t>
      </w:r>
      <w:r w:rsidR="00BF3AA6" w:rsidRPr="0081364F">
        <w:rPr>
          <w:rFonts w:ascii="Times New Roman" w:hAnsi="Times New Roman" w:cs="Times New Roman"/>
          <w:b/>
          <w:bCs/>
        </w:rPr>
        <w:t>92 imenovanih predstavnika</w:t>
      </w:r>
      <w:r w:rsidR="00BF3AA6" w:rsidRPr="0081364F">
        <w:rPr>
          <w:rFonts w:ascii="Times New Roman" w:hAnsi="Times New Roman" w:cs="Times New Roman"/>
        </w:rPr>
        <w:t xml:space="preserve"> tijela državne uprave</w:t>
      </w:r>
      <w:r w:rsidR="009A6CA9" w:rsidRPr="0081364F">
        <w:rPr>
          <w:rFonts w:ascii="Times New Roman" w:hAnsi="Times New Roman" w:cs="Times New Roman"/>
        </w:rPr>
        <w:t xml:space="preserve">.  </w:t>
      </w:r>
      <w:r w:rsidR="00BF3AA6" w:rsidRPr="0081364F">
        <w:rPr>
          <w:rFonts w:ascii="Times New Roman" w:hAnsi="Times New Roman" w:cs="Times New Roman"/>
        </w:rPr>
        <w:t>Obavljene su analize potrebnih radnji te planiranje proračuna kako bi se Metaregistar migrirao na infrastrukturu Centra dijeljenih usluga.</w:t>
      </w:r>
    </w:p>
    <w:p w14:paraId="2F2EC70C" w14:textId="068C4661" w:rsidR="006660A6" w:rsidRPr="0081364F" w:rsidRDefault="00BF3AA6" w:rsidP="00BF3AA6">
      <w:pPr>
        <w:pStyle w:val="Style2"/>
        <w:keepNext/>
        <w:keepLines/>
        <w:tabs>
          <w:tab w:val="left" w:pos="418"/>
        </w:tabs>
        <w:jc w:val="both"/>
        <w:rPr>
          <w:rFonts w:ascii="Times New Roman" w:hAnsi="Times New Roman" w:cs="Times New Roman"/>
        </w:rPr>
      </w:pPr>
      <w:bookmarkStart w:id="26" w:name="_Toc76543546"/>
      <w:r w:rsidRPr="0081364F">
        <w:rPr>
          <w:rFonts w:ascii="Times New Roman" w:hAnsi="Times New Roman" w:cs="Times New Roman"/>
        </w:rPr>
        <w:t>11. JAVNI REGISTAR ZA KOORDINACIJU PROJEKATA IZGRADNJE DRŽAVNE INFORMACIJSKE INFRASTRUKTURE (Registar ProDII)</w:t>
      </w:r>
      <w:bookmarkEnd w:id="26"/>
    </w:p>
    <w:p w14:paraId="635B2BEC" w14:textId="524E14F2" w:rsidR="00BF3AA6" w:rsidRPr="0081364F" w:rsidRDefault="00BF3AA6" w:rsidP="00BF3AA6">
      <w:pPr>
        <w:pStyle w:val="Style4"/>
        <w:jc w:val="both"/>
        <w:rPr>
          <w:rFonts w:ascii="Times New Roman" w:hAnsi="Times New Roman" w:cs="Times New Roman"/>
        </w:rPr>
      </w:pPr>
      <w:r w:rsidRPr="0081364F">
        <w:rPr>
          <w:rFonts w:ascii="Times New Roman" w:hAnsi="Times New Roman" w:cs="Times New Roman"/>
        </w:rPr>
        <w:t xml:space="preserve">Temeljem članka 6. stavka 4. </w:t>
      </w:r>
      <w:r w:rsidRPr="0081364F">
        <w:rPr>
          <w:rFonts w:ascii="Times New Roman" w:hAnsi="Times New Roman" w:cs="Times New Roman"/>
          <w:i/>
          <w:iCs/>
        </w:rPr>
        <w:t xml:space="preserve">Zakona </w:t>
      </w:r>
      <w:r w:rsidRPr="0081364F">
        <w:rPr>
          <w:rFonts w:ascii="Times New Roman" w:hAnsi="Times New Roman" w:cs="Times New Roman"/>
        </w:rPr>
        <w:t xml:space="preserve">Vlada Republike Hrvatske donijela </w:t>
      </w:r>
      <w:r w:rsidRPr="0081364F">
        <w:rPr>
          <w:rFonts w:ascii="Times New Roman" w:hAnsi="Times New Roman" w:cs="Times New Roman"/>
          <w:i/>
          <w:iCs/>
        </w:rPr>
        <w:t>je Uredbu o uspostavljanju javnog Registra za koordinaciju projekata izgradnje državne informacijske infrastrukture</w:t>
      </w:r>
      <w:r w:rsidR="00AB46C7">
        <w:rPr>
          <w:rFonts w:ascii="Times New Roman" w:hAnsi="Times New Roman" w:cs="Times New Roman"/>
          <w:i/>
          <w:iCs/>
        </w:rPr>
        <w:t xml:space="preserve"> („</w:t>
      </w:r>
      <w:r w:rsidRPr="0081364F">
        <w:rPr>
          <w:rFonts w:ascii="Times New Roman" w:hAnsi="Times New Roman" w:cs="Times New Roman"/>
          <w:i/>
          <w:iCs/>
        </w:rPr>
        <w:t>Narodne novine</w:t>
      </w:r>
      <w:r w:rsidR="00AB46C7">
        <w:rPr>
          <w:rFonts w:ascii="Times New Roman" w:hAnsi="Times New Roman" w:cs="Times New Roman"/>
          <w:i/>
          <w:iCs/>
        </w:rPr>
        <w:t>“</w:t>
      </w:r>
      <w:r w:rsidRPr="0081364F">
        <w:rPr>
          <w:rFonts w:ascii="Times New Roman" w:hAnsi="Times New Roman" w:cs="Times New Roman"/>
          <w:i/>
          <w:iCs/>
        </w:rPr>
        <w:t>, br. 134/14</w:t>
      </w:r>
      <w:r w:rsidR="00AB46C7">
        <w:rPr>
          <w:rFonts w:ascii="Times New Roman" w:hAnsi="Times New Roman" w:cs="Times New Roman"/>
          <w:i/>
          <w:iCs/>
        </w:rPr>
        <w:t>)</w:t>
      </w:r>
      <w:r w:rsidRPr="0081364F">
        <w:rPr>
          <w:rFonts w:ascii="Times New Roman" w:hAnsi="Times New Roman" w:cs="Times New Roman"/>
        </w:rPr>
        <w:t>, u daljnjem tekstu: Registar ProDII.</w:t>
      </w:r>
    </w:p>
    <w:p w14:paraId="3BB0D7FF" w14:textId="6E2909E6" w:rsidR="00BF3AA6" w:rsidRPr="0081364F" w:rsidRDefault="00BF3AA6" w:rsidP="00BF3AA6">
      <w:pPr>
        <w:pStyle w:val="Style4"/>
        <w:jc w:val="both"/>
        <w:rPr>
          <w:rFonts w:ascii="Times New Roman" w:hAnsi="Times New Roman" w:cs="Times New Roman"/>
        </w:rPr>
      </w:pPr>
      <w:r w:rsidRPr="0081364F">
        <w:rPr>
          <w:rFonts w:ascii="Times New Roman" w:hAnsi="Times New Roman" w:cs="Times New Roman"/>
        </w:rPr>
        <w:t xml:space="preserve">Središnji državni ured za razvoj digitalnog društva nadležno je tijelo za upravljanje i vođenje Registra ProDII te je tijekom 2020. godine obavljalo aktivnosti na Registru ProDII u svrhu lakšeg provođenja propisanih odredbi </w:t>
      </w:r>
      <w:r w:rsidRPr="00213EA6">
        <w:rPr>
          <w:rFonts w:ascii="Times New Roman" w:hAnsi="Times New Roman" w:cs="Times New Roman"/>
        </w:rPr>
        <w:t>iz</w:t>
      </w:r>
      <w:r w:rsidRPr="0081364F">
        <w:rPr>
          <w:rFonts w:ascii="Times New Roman" w:hAnsi="Times New Roman" w:cs="Times New Roman"/>
          <w:i/>
          <w:iCs/>
        </w:rPr>
        <w:t xml:space="preserve"> Zakona </w:t>
      </w:r>
      <w:r w:rsidRPr="0081364F">
        <w:rPr>
          <w:rFonts w:ascii="Times New Roman" w:hAnsi="Times New Roman" w:cs="Times New Roman"/>
        </w:rPr>
        <w:t xml:space="preserve">kao i </w:t>
      </w:r>
      <w:r w:rsidRPr="0081364F">
        <w:rPr>
          <w:rFonts w:ascii="Times New Roman" w:hAnsi="Times New Roman" w:cs="Times New Roman"/>
          <w:i/>
          <w:iCs/>
        </w:rPr>
        <w:t>Strategije e- Hrvatska 2020</w:t>
      </w:r>
      <w:r w:rsidRPr="0081364F">
        <w:rPr>
          <w:rFonts w:ascii="Times New Roman" w:hAnsi="Times New Roman" w:cs="Times New Roman"/>
        </w:rPr>
        <w:t xml:space="preserve"> i pripadajućeg </w:t>
      </w:r>
      <w:r w:rsidRPr="0081364F">
        <w:rPr>
          <w:rFonts w:ascii="Times New Roman" w:hAnsi="Times New Roman" w:cs="Times New Roman"/>
          <w:i/>
          <w:iCs/>
        </w:rPr>
        <w:t>Akcijskog plana</w:t>
      </w:r>
      <w:r w:rsidRPr="0081364F">
        <w:rPr>
          <w:rFonts w:ascii="Times New Roman" w:hAnsi="Times New Roman" w:cs="Times New Roman"/>
        </w:rPr>
        <w:t xml:space="preserve"> te u svrhu ubrzanja pripreme projekata vezano uz korištenje sredstava iz fondova Europske unije.</w:t>
      </w:r>
    </w:p>
    <w:p w14:paraId="0A5B349F" w14:textId="77777777" w:rsidR="00BF3AA6" w:rsidRPr="0081364F" w:rsidRDefault="00BF3AA6" w:rsidP="00BF3AA6">
      <w:pPr>
        <w:pStyle w:val="Style4"/>
        <w:jc w:val="both"/>
        <w:rPr>
          <w:rFonts w:ascii="Times New Roman" w:hAnsi="Times New Roman" w:cs="Times New Roman"/>
        </w:rPr>
      </w:pPr>
      <w:r w:rsidRPr="0081364F">
        <w:rPr>
          <w:rFonts w:ascii="Times New Roman" w:hAnsi="Times New Roman" w:cs="Times New Roman"/>
        </w:rPr>
        <w:t>Registar ProDII jedan je od alata u preuzimanju aktivnije uloge Republike Hrvatske u odnosu na projekte informacijsko komunikacijske tehnologije u svrhu njihove racionalizacije te usmjeravanja razvoja i koordinacije svih poslova i projekata primjene državne informacijske infrastrukture, uz istovremeno povećanje kvalitete javnih usluga i onemogućavanje planiranja i provedbe istih ili istovrsnih IKT projekata u javnom sektoru.</w:t>
      </w:r>
    </w:p>
    <w:p w14:paraId="26173853" w14:textId="31B1048B" w:rsidR="00BF3AA6" w:rsidRPr="0081364F" w:rsidRDefault="00BF3AA6" w:rsidP="00BF3AA6">
      <w:pPr>
        <w:pStyle w:val="Style4"/>
        <w:tabs>
          <w:tab w:val="left" w:pos="7973"/>
        </w:tabs>
        <w:jc w:val="both"/>
        <w:rPr>
          <w:rFonts w:ascii="Times New Roman" w:hAnsi="Times New Roman" w:cs="Times New Roman"/>
        </w:rPr>
      </w:pPr>
      <w:r w:rsidRPr="0081364F">
        <w:rPr>
          <w:rFonts w:ascii="Times New Roman" w:hAnsi="Times New Roman" w:cs="Times New Roman"/>
        </w:rPr>
        <w:t>Sve informacije o Registru ProDII</w:t>
      </w:r>
      <w:r w:rsidR="005D7F55" w:rsidRPr="0081364F">
        <w:rPr>
          <w:rFonts w:ascii="Times New Roman" w:hAnsi="Times New Roman" w:cs="Times New Roman"/>
        </w:rPr>
        <w:t>,</w:t>
      </w:r>
      <w:r w:rsidRPr="0081364F">
        <w:rPr>
          <w:rFonts w:ascii="Times New Roman" w:hAnsi="Times New Roman" w:cs="Times New Roman"/>
        </w:rPr>
        <w:t xml:space="preserve"> kao i javno objavljeni projekti</w:t>
      </w:r>
      <w:r w:rsidR="005D7F55" w:rsidRPr="0081364F">
        <w:rPr>
          <w:rFonts w:ascii="Times New Roman" w:hAnsi="Times New Roman" w:cs="Times New Roman"/>
        </w:rPr>
        <w:t>,</w:t>
      </w:r>
      <w:r w:rsidRPr="0081364F">
        <w:rPr>
          <w:rFonts w:ascii="Times New Roman" w:hAnsi="Times New Roman" w:cs="Times New Roman"/>
        </w:rPr>
        <w:t xml:space="preserve"> bili su tijekom 20</w:t>
      </w:r>
      <w:r w:rsidR="000A4AA5" w:rsidRPr="0081364F">
        <w:rPr>
          <w:rFonts w:ascii="Times New Roman" w:hAnsi="Times New Roman" w:cs="Times New Roman"/>
        </w:rPr>
        <w:t>20</w:t>
      </w:r>
      <w:r w:rsidRPr="0081364F">
        <w:rPr>
          <w:rFonts w:ascii="Times New Roman" w:hAnsi="Times New Roman" w:cs="Times New Roman"/>
        </w:rPr>
        <w:t xml:space="preserve">. godine vidljivi na </w:t>
      </w:r>
      <w:r w:rsidRPr="0081364F">
        <w:rPr>
          <w:rFonts w:ascii="Times New Roman" w:hAnsi="Times New Roman" w:cs="Times New Roman"/>
          <w:b/>
          <w:bCs/>
          <w:i/>
          <w:iCs/>
          <w:u w:val="single"/>
        </w:rPr>
        <w:t>web</w:t>
      </w:r>
      <w:r w:rsidRPr="0081364F">
        <w:rPr>
          <w:rFonts w:ascii="Times New Roman" w:hAnsi="Times New Roman" w:cs="Times New Roman"/>
          <w:b/>
          <w:bCs/>
          <w:u w:val="single"/>
        </w:rPr>
        <w:t xml:space="preserve"> </w:t>
      </w:r>
      <w:r w:rsidRPr="0081364F">
        <w:rPr>
          <w:rFonts w:ascii="Times New Roman" w:hAnsi="Times New Roman" w:cs="Times New Roman"/>
          <w:b/>
          <w:bCs/>
          <w:i/>
          <w:iCs/>
          <w:u w:val="single"/>
        </w:rPr>
        <w:t>stranicama Središnjeg državnog ureda za razvoj digitalnog društva</w:t>
      </w:r>
      <w:r w:rsidRPr="0081364F">
        <w:rPr>
          <w:rFonts w:ascii="Times New Roman" w:hAnsi="Times New Roman" w:cs="Times New Roman"/>
        </w:rPr>
        <w:t>.</w:t>
      </w:r>
    </w:p>
    <w:p w14:paraId="4B8B812E" w14:textId="05A37013" w:rsidR="001326E3" w:rsidRPr="0081364F" w:rsidRDefault="00BF3AA6" w:rsidP="00BF3AA6">
      <w:pPr>
        <w:pStyle w:val="Style4"/>
        <w:spacing w:after="500"/>
        <w:jc w:val="both"/>
        <w:rPr>
          <w:rFonts w:ascii="Times New Roman" w:hAnsi="Times New Roman" w:cs="Times New Roman"/>
        </w:rPr>
      </w:pPr>
      <w:r w:rsidRPr="0081364F">
        <w:rPr>
          <w:rFonts w:ascii="Times New Roman" w:hAnsi="Times New Roman" w:cs="Times New Roman"/>
        </w:rPr>
        <w:t>Dana 24. veljače 2020. potpisan je Ugovor za usluge nadogradnje Registra ProDII u vrijednosti od 180.000</w:t>
      </w:r>
      <w:r w:rsidR="002E63E4" w:rsidRPr="0081364F">
        <w:rPr>
          <w:rFonts w:ascii="Times New Roman" w:hAnsi="Times New Roman" w:cs="Times New Roman"/>
        </w:rPr>
        <w:t>,00</w:t>
      </w:r>
      <w:r w:rsidRPr="0081364F">
        <w:rPr>
          <w:rFonts w:ascii="Times New Roman" w:hAnsi="Times New Roman" w:cs="Times New Roman"/>
        </w:rPr>
        <w:t xml:space="preserve"> k</w:t>
      </w:r>
      <w:r w:rsidR="00213EA6">
        <w:rPr>
          <w:rFonts w:ascii="Times New Roman" w:hAnsi="Times New Roman" w:cs="Times New Roman"/>
        </w:rPr>
        <w:t>u</w:t>
      </w:r>
      <w:r w:rsidRPr="0081364F">
        <w:rPr>
          <w:rFonts w:ascii="Times New Roman" w:hAnsi="Times New Roman" w:cs="Times New Roman"/>
        </w:rPr>
        <w:t>n</w:t>
      </w:r>
      <w:r w:rsidR="00213EA6">
        <w:rPr>
          <w:rFonts w:ascii="Times New Roman" w:hAnsi="Times New Roman" w:cs="Times New Roman"/>
        </w:rPr>
        <w:t>a</w:t>
      </w:r>
      <w:r w:rsidRPr="0081364F">
        <w:rPr>
          <w:rFonts w:ascii="Times New Roman" w:hAnsi="Times New Roman" w:cs="Times New Roman"/>
        </w:rPr>
        <w:t xml:space="preserve"> </w:t>
      </w:r>
      <w:r w:rsidR="00112A0D">
        <w:rPr>
          <w:rFonts w:ascii="Times New Roman" w:hAnsi="Times New Roman" w:cs="Times New Roman"/>
        </w:rPr>
        <w:t xml:space="preserve">s </w:t>
      </w:r>
      <w:r w:rsidRPr="0081364F">
        <w:rPr>
          <w:rFonts w:ascii="Times New Roman" w:hAnsi="Times New Roman" w:cs="Times New Roman"/>
        </w:rPr>
        <w:t>PDV</w:t>
      </w:r>
      <w:r w:rsidR="00112A0D">
        <w:rPr>
          <w:rFonts w:ascii="Times New Roman" w:hAnsi="Times New Roman" w:cs="Times New Roman"/>
        </w:rPr>
        <w:t>-om</w:t>
      </w:r>
      <w:r w:rsidRPr="0081364F">
        <w:rPr>
          <w:rFonts w:ascii="Times New Roman" w:hAnsi="Times New Roman" w:cs="Times New Roman"/>
        </w:rPr>
        <w:t xml:space="preserve">; 21. travnja 2020. potpisan je Primopredajni zapisnik te će </w:t>
      </w:r>
      <w:r w:rsidR="002E63E4" w:rsidRPr="0081364F">
        <w:rPr>
          <w:rFonts w:ascii="Times New Roman" w:hAnsi="Times New Roman" w:cs="Times New Roman"/>
        </w:rPr>
        <w:t xml:space="preserve">se </w:t>
      </w:r>
      <w:r w:rsidRPr="0081364F">
        <w:rPr>
          <w:rFonts w:ascii="Times New Roman" w:hAnsi="Times New Roman" w:cs="Times New Roman"/>
        </w:rPr>
        <w:t>do 24. veljače 2021. obavljati usluge preventivnog, korektivnog i adaptivnog održavanja sustava, koji je prebačen na sustav Centra dijeljenih usluga (CDU-a).</w:t>
      </w:r>
    </w:p>
    <w:p w14:paraId="7BF0A54D" w14:textId="2CD7847C" w:rsidR="00BF3AA6" w:rsidRPr="0081364F" w:rsidRDefault="00BF3AA6" w:rsidP="00BF3AA6">
      <w:pPr>
        <w:pStyle w:val="Style2"/>
        <w:keepNext/>
        <w:keepLines/>
        <w:tabs>
          <w:tab w:val="left" w:pos="414"/>
        </w:tabs>
        <w:spacing w:after="60" w:line="262" w:lineRule="auto"/>
        <w:jc w:val="both"/>
        <w:rPr>
          <w:rFonts w:ascii="Times New Roman" w:hAnsi="Times New Roman" w:cs="Times New Roman"/>
        </w:rPr>
      </w:pPr>
      <w:bookmarkStart w:id="27" w:name="_Toc76543547"/>
      <w:r w:rsidRPr="0081364F">
        <w:rPr>
          <w:rFonts w:ascii="Times New Roman" w:hAnsi="Times New Roman" w:cs="Times New Roman"/>
        </w:rPr>
        <w:t>12. VIJEĆE ZA DRŽAVNU INFORMACIJSKU INFRASTRUKTURU</w:t>
      </w:r>
      <w:bookmarkEnd w:id="27"/>
    </w:p>
    <w:p w14:paraId="73B19027" w14:textId="78FDD977" w:rsidR="00BF3AA6" w:rsidRPr="0081364F" w:rsidRDefault="00BF3AA6" w:rsidP="00BF3AA6">
      <w:pPr>
        <w:pStyle w:val="Style4"/>
        <w:jc w:val="both"/>
        <w:rPr>
          <w:rFonts w:ascii="Times New Roman" w:hAnsi="Times New Roman" w:cs="Times New Roman"/>
        </w:rPr>
      </w:pPr>
      <w:r w:rsidRPr="0081364F">
        <w:rPr>
          <w:rFonts w:ascii="Times New Roman" w:hAnsi="Times New Roman" w:cs="Times New Roman"/>
        </w:rPr>
        <w:t xml:space="preserve">Temeljem članka 4. stavak 1. </w:t>
      </w:r>
      <w:r w:rsidRPr="0081364F">
        <w:rPr>
          <w:rFonts w:ascii="Times New Roman" w:hAnsi="Times New Roman" w:cs="Times New Roman"/>
          <w:i/>
          <w:iCs/>
        </w:rPr>
        <w:t xml:space="preserve">Uredbe o uspostavljanju javnog Registra za koordinaciju projekata izgradnje državne informacijske infrastrukture, </w:t>
      </w:r>
      <w:r w:rsidR="00AB46C7">
        <w:rPr>
          <w:rFonts w:ascii="Times New Roman" w:hAnsi="Times New Roman" w:cs="Times New Roman"/>
          <w:i/>
          <w:iCs/>
        </w:rPr>
        <w:t>(„</w:t>
      </w:r>
      <w:r w:rsidRPr="0081364F">
        <w:rPr>
          <w:rFonts w:ascii="Times New Roman" w:hAnsi="Times New Roman" w:cs="Times New Roman"/>
          <w:i/>
          <w:iCs/>
        </w:rPr>
        <w:t>Narodne novine</w:t>
      </w:r>
      <w:r w:rsidR="00AB46C7">
        <w:rPr>
          <w:rFonts w:ascii="Times New Roman" w:hAnsi="Times New Roman" w:cs="Times New Roman"/>
          <w:i/>
          <w:iCs/>
        </w:rPr>
        <w:t>“</w:t>
      </w:r>
      <w:r w:rsidRPr="0081364F">
        <w:rPr>
          <w:rFonts w:ascii="Times New Roman" w:hAnsi="Times New Roman" w:cs="Times New Roman"/>
          <w:i/>
          <w:iCs/>
        </w:rPr>
        <w:t>, br. 134/14</w:t>
      </w:r>
      <w:r w:rsidR="00AB46C7">
        <w:rPr>
          <w:rFonts w:ascii="Times New Roman" w:hAnsi="Times New Roman" w:cs="Times New Roman"/>
          <w:i/>
          <w:iCs/>
        </w:rPr>
        <w:t>)</w:t>
      </w:r>
      <w:r w:rsidRPr="0081364F">
        <w:rPr>
          <w:rFonts w:ascii="Times New Roman" w:hAnsi="Times New Roman" w:cs="Times New Roman"/>
        </w:rPr>
        <w:t xml:space="preserve">,  određeno je osnivanje Vijeća za državnu informacijsku infrastrukturu sa zadacima nadzora sukladnosti projekata u Registru ProDII s odredbama </w:t>
      </w:r>
      <w:r w:rsidRPr="00281FC9">
        <w:rPr>
          <w:rFonts w:ascii="Times New Roman" w:hAnsi="Times New Roman" w:cs="Times New Roman"/>
          <w:i/>
          <w:iCs/>
        </w:rPr>
        <w:t>Zakona</w:t>
      </w:r>
      <w:r w:rsidRPr="0081364F">
        <w:rPr>
          <w:rFonts w:ascii="Times New Roman" w:hAnsi="Times New Roman" w:cs="Times New Roman"/>
        </w:rPr>
        <w:t xml:space="preserve"> i i aktima planiranja; nadzora i koordinacije projekata državne informacijske infrastrukture te ocjenjivanja ciljeva i mogućnosti razvitka državne informacijske infrastrukture; ocjenjivanja postignute kvalitete i dostupnosti informacijskih usluga; poticanja razvitka i istraživanja u području informacijskih tehnologija u javnom sektoru te davanja preporuka za budući razvoj državne informacijske infrastrukture s posebnim naglaskom na njenu sigurnost.</w:t>
      </w:r>
    </w:p>
    <w:p w14:paraId="7DF4193B" w14:textId="76FDD7CC" w:rsidR="00BF3AA6" w:rsidRPr="0081364F" w:rsidRDefault="00BF3AA6" w:rsidP="00BF3AA6">
      <w:pPr>
        <w:pStyle w:val="Style4"/>
        <w:jc w:val="both"/>
        <w:rPr>
          <w:rFonts w:ascii="Times New Roman" w:hAnsi="Times New Roman" w:cs="Times New Roman"/>
        </w:rPr>
      </w:pPr>
      <w:r w:rsidRPr="0081364F">
        <w:rPr>
          <w:rFonts w:ascii="Times New Roman" w:hAnsi="Times New Roman" w:cs="Times New Roman"/>
        </w:rPr>
        <w:t>Na prijedlog Središnjeg državnog ureda za razvoj digitalnog društva</w:t>
      </w:r>
      <w:r w:rsidR="00CC6A76" w:rsidRPr="0081364F">
        <w:rPr>
          <w:rFonts w:ascii="Times New Roman" w:hAnsi="Times New Roman" w:cs="Times New Roman"/>
        </w:rPr>
        <w:t>,</w:t>
      </w:r>
      <w:r w:rsidRPr="0081364F">
        <w:rPr>
          <w:rFonts w:ascii="Times New Roman" w:hAnsi="Times New Roman" w:cs="Times New Roman"/>
        </w:rPr>
        <w:t xml:space="preserve"> Vlada Republike Hrvatske donijela je 2018. godine </w:t>
      </w:r>
      <w:r w:rsidRPr="0081364F">
        <w:rPr>
          <w:rFonts w:ascii="Times New Roman" w:hAnsi="Times New Roman" w:cs="Times New Roman"/>
          <w:i/>
          <w:iCs/>
        </w:rPr>
        <w:t>Odluku o osnivanju Vijeća za državnu informacijsku infrastrukturu</w:t>
      </w:r>
      <w:r w:rsidR="00AB46C7">
        <w:rPr>
          <w:rFonts w:ascii="Times New Roman" w:hAnsi="Times New Roman" w:cs="Times New Roman"/>
          <w:i/>
          <w:iCs/>
        </w:rPr>
        <w:t xml:space="preserve"> („</w:t>
      </w:r>
      <w:r w:rsidR="000C6D0A" w:rsidRPr="0081364F">
        <w:rPr>
          <w:rFonts w:ascii="Times New Roman" w:hAnsi="Times New Roman" w:cs="Times New Roman"/>
          <w:i/>
          <w:iCs/>
        </w:rPr>
        <w:t>Narodne novine</w:t>
      </w:r>
      <w:r w:rsidR="00AB46C7">
        <w:rPr>
          <w:rFonts w:ascii="Times New Roman" w:hAnsi="Times New Roman" w:cs="Times New Roman"/>
          <w:i/>
          <w:iCs/>
        </w:rPr>
        <w:t>“</w:t>
      </w:r>
      <w:r w:rsidR="000C6D0A" w:rsidRPr="0081364F">
        <w:rPr>
          <w:rFonts w:ascii="Times New Roman" w:hAnsi="Times New Roman" w:cs="Times New Roman"/>
          <w:i/>
          <w:iCs/>
        </w:rPr>
        <w:t>, br.</w:t>
      </w:r>
      <w:r w:rsidRPr="0081364F">
        <w:rPr>
          <w:rFonts w:ascii="Times New Roman" w:hAnsi="Times New Roman" w:cs="Times New Roman"/>
          <w:i/>
          <w:iCs/>
        </w:rPr>
        <w:t xml:space="preserve"> 5/2018</w:t>
      </w:r>
      <w:r w:rsidR="00AB46C7">
        <w:rPr>
          <w:rFonts w:ascii="Times New Roman" w:hAnsi="Times New Roman" w:cs="Times New Roman"/>
          <w:i/>
          <w:iCs/>
        </w:rPr>
        <w:t>)</w:t>
      </w:r>
      <w:r w:rsidRPr="0081364F">
        <w:rPr>
          <w:rFonts w:ascii="Times New Roman" w:hAnsi="Times New Roman" w:cs="Times New Roman"/>
          <w:i/>
          <w:iCs/>
        </w:rPr>
        <w:t>.</w:t>
      </w:r>
      <w:r w:rsidRPr="0081364F">
        <w:rPr>
          <w:rFonts w:ascii="Times New Roman" w:hAnsi="Times New Roman" w:cs="Times New Roman"/>
        </w:rPr>
        <w:t xml:space="preserve"> Odlukom </w:t>
      </w:r>
      <w:r w:rsidRPr="0081364F">
        <w:rPr>
          <w:rFonts w:ascii="Times New Roman" w:hAnsi="Times New Roman" w:cs="Times New Roman"/>
        </w:rPr>
        <w:lastRenderedPageBreak/>
        <w:t>su definirane zadaće Vijeća u odnosu na državnu informacijsku infrastrukturu, kao što su, između ostalih zadaća davanje preporuka i mišljenja Vladi Republike Hrvatske na prijedloge za usvajanje strateških, planskih, provedbenih i drugih akata iz područja državne informacijske infrastrukture i digitalnog društva, praćenje u upravljanju radom Centra dijeljenih usluga, ocjenjivanje ciljeva i mogućnosti razvitka državne informacijske infrastrukture</w:t>
      </w:r>
      <w:r w:rsidR="00DB18CC" w:rsidRPr="0081364F">
        <w:rPr>
          <w:rFonts w:ascii="Times New Roman" w:hAnsi="Times New Roman" w:cs="Times New Roman"/>
        </w:rPr>
        <w:t>,</w:t>
      </w:r>
      <w:r w:rsidRPr="0081364F">
        <w:rPr>
          <w:rFonts w:ascii="Times New Roman" w:hAnsi="Times New Roman" w:cs="Times New Roman"/>
        </w:rPr>
        <w:t xml:space="preserve"> te davanje smjernica za budući razvoj državne informacijske infrastrukture. </w:t>
      </w:r>
    </w:p>
    <w:p w14:paraId="5D39CAB9" w14:textId="4D5B25C6" w:rsidR="00E91245" w:rsidRPr="0081364F" w:rsidRDefault="00BF3AA6" w:rsidP="00BF3AA6">
      <w:pPr>
        <w:pStyle w:val="Style4"/>
        <w:jc w:val="both"/>
        <w:rPr>
          <w:rFonts w:ascii="Times New Roman" w:hAnsi="Times New Roman" w:cs="Times New Roman"/>
        </w:rPr>
      </w:pPr>
      <w:r w:rsidRPr="0081364F">
        <w:rPr>
          <w:rFonts w:ascii="Times New Roman" w:hAnsi="Times New Roman" w:cs="Times New Roman"/>
        </w:rPr>
        <w:t>Odlukom je također određeno da stručne, administrativne i organizacijske poslove za Vijeće obavlja Središnji državni ured za razvoj digitalnog društva.</w:t>
      </w:r>
    </w:p>
    <w:p w14:paraId="091DD75A" w14:textId="0620A9E3" w:rsidR="00BF3AA6" w:rsidRPr="0081364F" w:rsidRDefault="00BF3AA6" w:rsidP="00BF3AA6">
      <w:pPr>
        <w:pStyle w:val="Style2"/>
        <w:keepNext/>
        <w:keepLines/>
        <w:tabs>
          <w:tab w:val="left" w:pos="414"/>
        </w:tabs>
        <w:spacing w:after="60" w:line="262" w:lineRule="auto"/>
        <w:jc w:val="both"/>
        <w:rPr>
          <w:rFonts w:ascii="Times New Roman" w:hAnsi="Times New Roman" w:cs="Times New Roman"/>
        </w:rPr>
      </w:pPr>
      <w:bookmarkStart w:id="28" w:name="_Toc76543548"/>
      <w:r w:rsidRPr="0081364F">
        <w:rPr>
          <w:rFonts w:ascii="Times New Roman" w:hAnsi="Times New Roman" w:cs="Times New Roman"/>
        </w:rPr>
        <w:t>13. KIBERNETIČKA SIGURNOST</w:t>
      </w:r>
      <w:bookmarkEnd w:id="28"/>
    </w:p>
    <w:p w14:paraId="2ACD0947" w14:textId="77777777" w:rsidR="00BF3AA6" w:rsidRPr="0081364F" w:rsidRDefault="00BF3AA6" w:rsidP="00BF3AA6">
      <w:pPr>
        <w:pStyle w:val="Style4"/>
        <w:spacing w:after="0"/>
        <w:jc w:val="both"/>
        <w:rPr>
          <w:rFonts w:ascii="Times New Roman" w:hAnsi="Times New Roman" w:cs="Times New Roman"/>
        </w:rPr>
      </w:pPr>
      <w:r w:rsidRPr="0081364F">
        <w:rPr>
          <w:rFonts w:ascii="Times New Roman" w:hAnsi="Times New Roman" w:cs="Times New Roman"/>
        </w:rPr>
        <w:t xml:space="preserve">Europska komisija je predstavila prijedlog Strategije kibernetičke sigurnosti za digitalnu dekadu Europske unije kojom je težište stavljeno na: </w:t>
      </w:r>
    </w:p>
    <w:p w14:paraId="16E9A124" w14:textId="77777777" w:rsidR="00BF3AA6" w:rsidRPr="0081364F" w:rsidRDefault="00BF3AA6" w:rsidP="00BF3AA6">
      <w:pPr>
        <w:pStyle w:val="Style4"/>
        <w:spacing w:after="0"/>
        <w:jc w:val="both"/>
        <w:rPr>
          <w:rFonts w:ascii="Times New Roman" w:hAnsi="Times New Roman" w:cs="Times New Roman"/>
        </w:rPr>
      </w:pPr>
    </w:p>
    <w:p w14:paraId="1BD7AC56" w14:textId="2EC1365E" w:rsidR="00BF3AA6" w:rsidRPr="0081364F" w:rsidRDefault="00BF3AA6" w:rsidP="00BF3AA6">
      <w:pPr>
        <w:pStyle w:val="Style4"/>
        <w:spacing w:after="0"/>
        <w:jc w:val="both"/>
        <w:rPr>
          <w:rFonts w:ascii="Times New Roman" w:hAnsi="Times New Roman" w:cs="Times New Roman"/>
        </w:rPr>
      </w:pPr>
      <w:r w:rsidRPr="0081364F">
        <w:rPr>
          <w:rFonts w:ascii="Times New Roman" w:hAnsi="Times New Roman" w:cs="Times New Roman"/>
        </w:rPr>
        <w:t xml:space="preserve">a) povećanje otpornosti, uspostavu tehnološke suverenosti i liderstvo </w:t>
      </w:r>
    </w:p>
    <w:p w14:paraId="3BFB12F1" w14:textId="77777777" w:rsidR="00BF3AA6" w:rsidRPr="0081364F" w:rsidRDefault="00BF3AA6" w:rsidP="00BF3AA6">
      <w:pPr>
        <w:pStyle w:val="Style4"/>
        <w:spacing w:after="0"/>
        <w:jc w:val="both"/>
        <w:rPr>
          <w:rFonts w:ascii="Times New Roman" w:hAnsi="Times New Roman" w:cs="Times New Roman"/>
        </w:rPr>
      </w:pPr>
      <w:r w:rsidRPr="0081364F">
        <w:rPr>
          <w:rFonts w:ascii="Times New Roman" w:hAnsi="Times New Roman" w:cs="Times New Roman"/>
        </w:rPr>
        <w:t xml:space="preserve">b) izgradnju operativnih kapaciteta za sprječavanje, odvraćanje i odgovor na ugroze i </w:t>
      </w:r>
    </w:p>
    <w:p w14:paraId="2A128E21" w14:textId="77777777" w:rsidR="00BF3AA6" w:rsidRPr="0081364F" w:rsidRDefault="00BF3AA6" w:rsidP="00BF3AA6">
      <w:pPr>
        <w:pStyle w:val="Style4"/>
        <w:spacing w:after="0"/>
        <w:jc w:val="both"/>
        <w:rPr>
          <w:rFonts w:ascii="Times New Roman" w:hAnsi="Times New Roman" w:cs="Times New Roman"/>
        </w:rPr>
      </w:pPr>
      <w:r w:rsidRPr="0081364F">
        <w:rPr>
          <w:rFonts w:ascii="Times New Roman" w:hAnsi="Times New Roman" w:cs="Times New Roman"/>
        </w:rPr>
        <w:t xml:space="preserve">c) poticanje razvoja globalnog i otvorenog kibernetičkog prostora, </w:t>
      </w:r>
    </w:p>
    <w:p w14:paraId="24E35504" w14:textId="77777777" w:rsidR="00BF3AA6" w:rsidRPr="0081364F" w:rsidRDefault="00BF3AA6" w:rsidP="00BF3AA6">
      <w:pPr>
        <w:pStyle w:val="Style4"/>
        <w:spacing w:after="0"/>
        <w:jc w:val="both"/>
        <w:rPr>
          <w:rFonts w:ascii="Times New Roman" w:hAnsi="Times New Roman" w:cs="Times New Roman"/>
        </w:rPr>
      </w:pPr>
    </w:p>
    <w:p w14:paraId="404149CD" w14:textId="77777777" w:rsidR="00BF3AA6" w:rsidRPr="0081364F" w:rsidRDefault="00BF3AA6" w:rsidP="00BF3AA6">
      <w:pPr>
        <w:pStyle w:val="Style4"/>
        <w:spacing w:after="0"/>
        <w:jc w:val="both"/>
        <w:rPr>
          <w:rFonts w:ascii="Times New Roman" w:hAnsi="Times New Roman" w:cs="Times New Roman"/>
        </w:rPr>
      </w:pPr>
      <w:r w:rsidRPr="0081364F">
        <w:rPr>
          <w:rFonts w:ascii="Times New Roman" w:hAnsi="Times New Roman" w:cs="Times New Roman"/>
        </w:rPr>
        <w:t>slijedom čega se pristupilo reviziji Nacionalne strategije kibernetičke sigurnosti i pripadajućeg Akcijskog plana za njenu provedbu, što se očekuje završiti u 2021. godini.</w:t>
      </w:r>
    </w:p>
    <w:p w14:paraId="23B92507" w14:textId="77777777" w:rsidR="00BF3AA6" w:rsidRPr="0081364F" w:rsidRDefault="00BF3AA6" w:rsidP="00BF3AA6">
      <w:pPr>
        <w:pStyle w:val="Style4"/>
        <w:spacing w:after="0"/>
        <w:jc w:val="both"/>
        <w:rPr>
          <w:rFonts w:ascii="Times New Roman" w:hAnsi="Times New Roman" w:cs="Times New Roman"/>
        </w:rPr>
      </w:pPr>
    </w:p>
    <w:p w14:paraId="10CE3212" w14:textId="017C752B" w:rsidR="00BF3AA6" w:rsidRPr="0081364F" w:rsidRDefault="00BF3AA6" w:rsidP="00BF3AA6">
      <w:pPr>
        <w:pStyle w:val="Style4"/>
        <w:spacing w:after="0"/>
        <w:jc w:val="both"/>
        <w:rPr>
          <w:rFonts w:ascii="Times New Roman" w:hAnsi="Times New Roman" w:cs="Times New Roman"/>
        </w:rPr>
      </w:pPr>
      <w:r w:rsidRPr="0081364F">
        <w:rPr>
          <w:rFonts w:ascii="Times New Roman" w:hAnsi="Times New Roman" w:cs="Times New Roman"/>
        </w:rPr>
        <w:t xml:space="preserve">Europski parlament i Vijeće su donijeli Uredbu (EU) 2019/881 o ENISA-i (europskoj agenciji za kibernetičku sigurnost) te o kibernetičkoj sigurnosnoj certifikaciji u području informacijske i komunikacijske tehnologije, poznatu i kao „Akt o kibernetičkoj sigurnosti“. Uredbom se uspostavio jedinstven certifikacijski sustav na području Unije i odredilo razvrstavanje svih </w:t>
      </w:r>
      <w:r w:rsidR="00231A15">
        <w:rPr>
          <w:rFonts w:ascii="Times New Roman" w:hAnsi="Times New Roman" w:cs="Times New Roman"/>
        </w:rPr>
        <w:t>informacijsko i komunikacijskih tehnologija (</w:t>
      </w:r>
      <w:r w:rsidRPr="0081364F">
        <w:rPr>
          <w:rFonts w:ascii="Times New Roman" w:hAnsi="Times New Roman" w:cs="Times New Roman"/>
        </w:rPr>
        <w:t>IKT</w:t>
      </w:r>
      <w:r w:rsidR="00231A15">
        <w:rPr>
          <w:rFonts w:ascii="Times New Roman" w:hAnsi="Times New Roman" w:cs="Times New Roman"/>
        </w:rPr>
        <w:t>)</w:t>
      </w:r>
      <w:r w:rsidRPr="0081364F">
        <w:rPr>
          <w:rFonts w:ascii="Times New Roman" w:hAnsi="Times New Roman" w:cs="Times New Roman"/>
        </w:rPr>
        <w:t xml:space="preserve"> proizvoda, usluga i procesa u tri jamstvene razine kibernetičke sigurnosti s obzirom na rizik ugroze. Osiguranje provedbe i uspostava sankcijskog režima je ostavljeno državama članicama</w:t>
      </w:r>
      <w:r w:rsidR="004F5F22" w:rsidRPr="0081364F">
        <w:rPr>
          <w:rFonts w:ascii="Times New Roman" w:hAnsi="Times New Roman" w:cs="Times New Roman"/>
        </w:rPr>
        <w:t>,</w:t>
      </w:r>
      <w:r w:rsidRPr="0081364F">
        <w:rPr>
          <w:rFonts w:ascii="Times New Roman" w:hAnsi="Times New Roman" w:cs="Times New Roman"/>
        </w:rPr>
        <w:t xml:space="preserve"> pa se prionulo transpoziciji i izradi propisa kojima će se to i postići, s očekivanim završetkom u 2021. godini.</w:t>
      </w:r>
    </w:p>
    <w:p w14:paraId="51639CAD" w14:textId="77777777" w:rsidR="00BF3AA6" w:rsidRPr="0081364F" w:rsidRDefault="00BF3AA6" w:rsidP="00BF3AA6">
      <w:pPr>
        <w:pStyle w:val="Style4"/>
        <w:spacing w:after="0"/>
        <w:jc w:val="both"/>
        <w:rPr>
          <w:rFonts w:ascii="Times New Roman" w:hAnsi="Times New Roman" w:cs="Times New Roman"/>
        </w:rPr>
      </w:pPr>
    </w:p>
    <w:p w14:paraId="757E8544" w14:textId="1410F343" w:rsidR="00BF3AA6" w:rsidRPr="0081364F" w:rsidRDefault="00BF3AA6" w:rsidP="00BF3AA6">
      <w:pPr>
        <w:pStyle w:val="Style4"/>
        <w:spacing w:after="0"/>
        <w:jc w:val="both"/>
        <w:rPr>
          <w:rFonts w:ascii="Times New Roman" w:hAnsi="Times New Roman" w:cs="Times New Roman"/>
        </w:rPr>
      </w:pPr>
      <w:r w:rsidRPr="0081364F">
        <w:rPr>
          <w:rFonts w:ascii="Times New Roman" w:hAnsi="Times New Roman" w:cs="Times New Roman"/>
        </w:rPr>
        <w:t>Tijekom hrvatskog predsjedanja Unijom</w:t>
      </w:r>
      <w:r w:rsidR="00C71E0B" w:rsidRPr="0081364F">
        <w:rPr>
          <w:rFonts w:ascii="Times New Roman" w:hAnsi="Times New Roman" w:cs="Times New Roman"/>
        </w:rPr>
        <w:t>,</w:t>
      </w:r>
      <w:r w:rsidRPr="0081364F">
        <w:rPr>
          <w:rFonts w:ascii="Times New Roman" w:hAnsi="Times New Roman" w:cs="Times New Roman"/>
        </w:rPr>
        <w:t xml:space="preserve"> nastavljen je rad na </w:t>
      </w:r>
      <w:r w:rsidRPr="0081364F">
        <w:rPr>
          <w:rFonts w:ascii="Times New Roman" w:hAnsi="Times New Roman" w:cs="Times New Roman"/>
          <w:i/>
          <w:iCs/>
        </w:rPr>
        <w:t>Uredbi o uspostavi Europskog industrijskog, tehnologijskog i istraživačkog središta za razvoj stručnosti iz područja kibernetičke sigurnosti</w:t>
      </w:r>
      <w:r w:rsidRPr="0081364F">
        <w:rPr>
          <w:rFonts w:ascii="Times New Roman" w:hAnsi="Times New Roman" w:cs="Times New Roman"/>
        </w:rPr>
        <w:t xml:space="preserve"> </w:t>
      </w:r>
      <w:r w:rsidRPr="0081364F">
        <w:rPr>
          <w:rFonts w:ascii="Times New Roman" w:hAnsi="Times New Roman" w:cs="Times New Roman"/>
          <w:i/>
          <w:iCs/>
        </w:rPr>
        <w:t>i Mreže nacionalnih koordinacijskih središta</w:t>
      </w:r>
      <w:r w:rsidRPr="0081364F">
        <w:rPr>
          <w:rFonts w:ascii="Times New Roman" w:hAnsi="Times New Roman" w:cs="Times New Roman"/>
        </w:rPr>
        <w:t>, čije donošenje se očekuje u 2021. godini. U postupku odabira</w:t>
      </w:r>
      <w:r w:rsidR="00C71E0B" w:rsidRPr="0081364F">
        <w:rPr>
          <w:rFonts w:ascii="Times New Roman" w:hAnsi="Times New Roman" w:cs="Times New Roman"/>
        </w:rPr>
        <w:t>,</w:t>
      </w:r>
      <w:r w:rsidRPr="0081364F">
        <w:rPr>
          <w:rFonts w:ascii="Times New Roman" w:hAnsi="Times New Roman" w:cs="Times New Roman"/>
        </w:rPr>
        <w:t xml:space="preserve"> za sjedište ovog novog europskog tijela odabran je Bukurešt.</w:t>
      </w:r>
    </w:p>
    <w:p w14:paraId="11CB7B8A" w14:textId="77777777" w:rsidR="00BF3AA6" w:rsidRPr="0081364F" w:rsidRDefault="00BF3AA6" w:rsidP="00BF3AA6">
      <w:pPr>
        <w:pStyle w:val="Style4"/>
        <w:spacing w:after="0"/>
        <w:jc w:val="both"/>
        <w:rPr>
          <w:rFonts w:ascii="Times New Roman" w:hAnsi="Times New Roman" w:cs="Times New Roman"/>
        </w:rPr>
      </w:pPr>
    </w:p>
    <w:p w14:paraId="464F1E18" w14:textId="77777777" w:rsidR="00BF3AA6" w:rsidRPr="0081364F" w:rsidRDefault="00BF3AA6" w:rsidP="00BF3AA6">
      <w:pPr>
        <w:pStyle w:val="Style4"/>
        <w:spacing w:after="0"/>
        <w:jc w:val="both"/>
        <w:rPr>
          <w:rFonts w:ascii="Times New Roman" w:hAnsi="Times New Roman" w:cs="Times New Roman"/>
        </w:rPr>
      </w:pPr>
      <w:r w:rsidRPr="0081364F">
        <w:rPr>
          <w:rFonts w:ascii="Times New Roman" w:hAnsi="Times New Roman" w:cs="Times New Roman"/>
        </w:rPr>
        <w:t>Europska komisija je krajem 2020. godine predstavila prijedlog Direktive o mjerama za zajedničku visoku razinu kibernetičke sigurnosti širom Unije kao reviziju tzv. NIS Direktive iz 2016. godine, u čemu su sudjelovali eksperti i predstavnici država članica po radnim skupinama i tijelima Europskog vijeća. Očekuje se dovršetak konzultacija i donošenje u 2021. godini.</w:t>
      </w:r>
    </w:p>
    <w:p w14:paraId="64426B10" w14:textId="77777777" w:rsidR="00BF3AA6" w:rsidRPr="0081364F" w:rsidRDefault="00BF3AA6" w:rsidP="00BF3AA6">
      <w:pPr>
        <w:pStyle w:val="Style4"/>
        <w:spacing w:after="0"/>
        <w:jc w:val="both"/>
        <w:rPr>
          <w:rFonts w:ascii="Times New Roman" w:hAnsi="Times New Roman" w:cs="Times New Roman"/>
        </w:rPr>
      </w:pPr>
    </w:p>
    <w:p w14:paraId="32B1938F" w14:textId="77777777" w:rsidR="00B32665" w:rsidRPr="0081364F" w:rsidRDefault="00BF3AA6" w:rsidP="00BF3AA6">
      <w:pPr>
        <w:pStyle w:val="Style4"/>
        <w:spacing w:after="540"/>
        <w:jc w:val="both"/>
        <w:rPr>
          <w:rFonts w:ascii="Times New Roman" w:hAnsi="Times New Roman" w:cs="Times New Roman"/>
        </w:rPr>
      </w:pPr>
      <w:r w:rsidRPr="0081364F">
        <w:rPr>
          <w:rFonts w:ascii="Times New Roman" w:hAnsi="Times New Roman" w:cs="Times New Roman"/>
        </w:rPr>
        <w:t>Provodeći Zakon o kibernetičkoj sigurnosti operatora ključnih usluga i davatelja digitalnih usluga, Središnji državni ured za razvoj digitalnog društva kao Nadležno sektorsko tijelo je počeo obavljati redovne dvogodišnje nadzore operatora ključnih usluga iz sektora Digitalna infrastruktura i poslovne usluge za državna tijela, što će se nastaviti u 2021. godini odnosno do transpozicije revidirane NIS Direktive na kojoj se ti procesi i postupci zasnivaju.</w:t>
      </w:r>
    </w:p>
    <w:p w14:paraId="4CEED325" w14:textId="6C4FA8D2" w:rsidR="00BF3AA6" w:rsidRPr="0081364F" w:rsidRDefault="00BF3AA6" w:rsidP="00BF3AA6">
      <w:pPr>
        <w:pStyle w:val="Style4"/>
        <w:spacing w:after="540"/>
        <w:jc w:val="both"/>
        <w:rPr>
          <w:rFonts w:ascii="Times New Roman" w:hAnsi="Times New Roman" w:cs="Times New Roman"/>
        </w:rPr>
      </w:pPr>
      <w:r w:rsidRPr="0081364F">
        <w:rPr>
          <w:rFonts w:ascii="Times New Roman" w:hAnsi="Times New Roman" w:cs="Times New Roman"/>
          <w:b/>
          <w:bCs/>
        </w:rPr>
        <w:t>U 2020.</w:t>
      </w:r>
      <w:r w:rsidRPr="0081364F">
        <w:rPr>
          <w:rFonts w:ascii="Times New Roman" w:hAnsi="Times New Roman" w:cs="Times New Roman"/>
        </w:rPr>
        <w:t xml:space="preserve"> godini </w:t>
      </w:r>
      <w:r w:rsidRPr="0081364F">
        <w:rPr>
          <w:rFonts w:ascii="Times New Roman" w:hAnsi="Times New Roman" w:cs="Times New Roman"/>
          <w:b/>
          <w:bCs/>
        </w:rPr>
        <w:t>troškov</w:t>
      </w:r>
      <w:r w:rsidR="00E91245" w:rsidRPr="0081364F">
        <w:rPr>
          <w:rFonts w:ascii="Times New Roman" w:hAnsi="Times New Roman" w:cs="Times New Roman"/>
          <w:b/>
          <w:bCs/>
        </w:rPr>
        <w:t>i</w:t>
      </w:r>
      <w:r w:rsidRPr="0081364F">
        <w:rPr>
          <w:rFonts w:ascii="Times New Roman" w:hAnsi="Times New Roman" w:cs="Times New Roman"/>
          <w:b/>
          <w:bCs/>
        </w:rPr>
        <w:t xml:space="preserve"> </w:t>
      </w:r>
      <w:r w:rsidRPr="0081364F">
        <w:rPr>
          <w:rFonts w:ascii="Times New Roman" w:hAnsi="Times New Roman" w:cs="Times New Roman"/>
        </w:rPr>
        <w:t>vezani uz kibernetičku sigurnost</w:t>
      </w:r>
      <w:r w:rsidR="00F90FF9" w:rsidRPr="0081364F">
        <w:rPr>
          <w:rFonts w:ascii="Times New Roman" w:hAnsi="Times New Roman" w:cs="Times New Roman"/>
        </w:rPr>
        <w:t xml:space="preserve"> pokriveni</w:t>
      </w:r>
      <w:r w:rsidR="00935C2A" w:rsidRPr="0081364F">
        <w:rPr>
          <w:rFonts w:ascii="Times New Roman" w:hAnsi="Times New Roman" w:cs="Times New Roman"/>
        </w:rPr>
        <w:t xml:space="preserve"> su</w:t>
      </w:r>
      <w:r w:rsidR="00F90FF9" w:rsidRPr="0081364F">
        <w:rPr>
          <w:rFonts w:ascii="Times New Roman" w:hAnsi="Times New Roman" w:cs="Times New Roman"/>
        </w:rPr>
        <w:t xml:space="preserve"> iz redovnog poslovanja državnih tijela</w:t>
      </w:r>
      <w:r w:rsidRPr="0081364F">
        <w:rPr>
          <w:rFonts w:ascii="Times New Roman" w:hAnsi="Times New Roman" w:cs="Times New Roman"/>
        </w:rPr>
        <w:t>.</w:t>
      </w:r>
    </w:p>
    <w:p w14:paraId="2512E979" w14:textId="0356237D" w:rsidR="00BF3AA6" w:rsidRPr="0081364F" w:rsidRDefault="00BF3AA6" w:rsidP="00BF3AA6">
      <w:pPr>
        <w:pStyle w:val="Style2"/>
        <w:keepNext/>
        <w:keepLines/>
        <w:tabs>
          <w:tab w:val="left" w:pos="734"/>
        </w:tabs>
        <w:spacing w:after="60"/>
        <w:jc w:val="both"/>
        <w:rPr>
          <w:rFonts w:ascii="Times New Roman" w:hAnsi="Times New Roman" w:cs="Times New Roman"/>
        </w:rPr>
      </w:pPr>
      <w:bookmarkStart w:id="29" w:name="_Toc76543549"/>
      <w:r w:rsidRPr="0081364F">
        <w:rPr>
          <w:rFonts w:ascii="Times New Roman" w:hAnsi="Times New Roman" w:cs="Times New Roman"/>
        </w:rPr>
        <w:t xml:space="preserve">14. </w:t>
      </w:r>
      <w:r w:rsidR="00F66728" w:rsidRPr="0081364F">
        <w:rPr>
          <w:rFonts w:ascii="Times New Roman" w:hAnsi="Times New Roman" w:cs="Times New Roman"/>
        </w:rPr>
        <w:t>AKCIJSKI PLAN ZA STRATEGIJU E-HRVATSKA 2020</w:t>
      </w:r>
      <w:bookmarkEnd w:id="29"/>
    </w:p>
    <w:p w14:paraId="0685CD43" w14:textId="454F7590" w:rsidR="00BF3AA6" w:rsidRPr="0081364F" w:rsidRDefault="00BF3AA6" w:rsidP="00BF3AA6">
      <w:pPr>
        <w:pStyle w:val="Style4"/>
        <w:jc w:val="both"/>
        <w:rPr>
          <w:rFonts w:ascii="Times New Roman" w:hAnsi="Times New Roman" w:cs="Times New Roman"/>
        </w:rPr>
      </w:pPr>
      <w:r w:rsidRPr="0081364F">
        <w:rPr>
          <w:rFonts w:ascii="Times New Roman" w:hAnsi="Times New Roman" w:cs="Times New Roman"/>
        </w:rPr>
        <w:t xml:space="preserve">Vlada Republike Hrvatske je 25. svibnja 2017. donijela Odluku o donošenju </w:t>
      </w:r>
      <w:r w:rsidRPr="0081364F">
        <w:rPr>
          <w:rFonts w:ascii="Times New Roman" w:hAnsi="Times New Roman" w:cs="Times New Roman"/>
          <w:i/>
          <w:iCs/>
        </w:rPr>
        <w:t>Strategije e- Hrvatska 2020</w:t>
      </w:r>
      <w:r w:rsidRPr="0081364F">
        <w:rPr>
          <w:rFonts w:ascii="Times New Roman" w:hAnsi="Times New Roman" w:cs="Times New Roman"/>
        </w:rPr>
        <w:t xml:space="preserve">, s </w:t>
      </w:r>
      <w:r w:rsidRPr="0081364F">
        <w:rPr>
          <w:rFonts w:ascii="Times New Roman" w:hAnsi="Times New Roman" w:cs="Times New Roman"/>
          <w:i/>
          <w:iCs/>
        </w:rPr>
        <w:t>Akcijskim planom za provedbu Strategije e-Hrvatska 2020</w:t>
      </w:r>
      <w:r w:rsidRPr="0081364F">
        <w:rPr>
          <w:rFonts w:ascii="Times New Roman" w:hAnsi="Times New Roman" w:cs="Times New Roman"/>
        </w:rPr>
        <w:t xml:space="preserve"> kojom su zadužena javnopravna i druga tijela određena nositeljima i sunositeljima pojedinih mjera iz </w:t>
      </w:r>
      <w:r w:rsidRPr="0081364F">
        <w:rPr>
          <w:rFonts w:ascii="Times New Roman" w:hAnsi="Times New Roman" w:cs="Times New Roman"/>
          <w:i/>
          <w:iCs/>
        </w:rPr>
        <w:t>Akcijskog plana</w:t>
      </w:r>
      <w:r w:rsidRPr="0081364F">
        <w:rPr>
          <w:rFonts w:ascii="Times New Roman" w:hAnsi="Times New Roman" w:cs="Times New Roman"/>
        </w:rPr>
        <w:t xml:space="preserve"> da u predviđenim rokovima provedu mjere i aktivnosti iz svoje nadležnosti. Ministarstvo regionalnoga razvoja i fondova Europske unije objavilo je poziv na dostavu projektnih prijedloga u ograničenom postupku dodjele bespovratnih sredstava u modalitetu trajnog poziva Razvoj e-usluga, KK.02.2.1.01, a na koji su prihvatljivi prijavitelji svoje projektne prijedloge mogli dostavljati do 31. srpnja 2018. godine, odnosno do zatvaranja istog.</w:t>
      </w:r>
    </w:p>
    <w:p w14:paraId="56203B4F" w14:textId="77777777" w:rsidR="00BF3AA6" w:rsidRPr="0081364F" w:rsidRDefault="00BF3AA6" w:rsidP="00BF3AA6">
      <w:pPr>
        <w:pStyle w:val="Style4"/>
        <w:jc w:val="both"/>
        <w:rPr>
          <w:rFonts w:ascii="Times New Roman" w:hAnsi="Times New Roman" w:cs="Times New Roman"/>
        </w:rPr>
      </w:pPr>
      <w:r w:rsidRPr="0081364F">
        <w:rPr>
          <w:rFonts w:ascii="Times New Roman" w:hAnsi="Times New Roman" w:cs="Times New Roman"/>
        </w:rPr>
        <w:lastRenderedPageBreak/>
        <w:t xml:space="preserve">Ukupni očekivani rezultat Poziva je povećati razinu korištenja usluga e-uprave od strane građana što je komplementarno ključnom nacionalnom strateškom dokumentu </w:t>
      </w:r>
      <w:r w:rsidRPr="0081364F">
        <w:rPr>
          <w:rFonts w:ascii="Times New Roman" w:hAnsi="Times New Roman" w:cs="Times New Roman"/>
          <w:i/>
          <w:iCs/>
        </w:rPr>
        <w:t>Strategiji e- Hrvatska 2020</w:t>
      </w:r>
      <w:r w:rsidRPr="0081364F">
        <w:rPr>
          <w:rFonts w:ascii="Times New Roman" w:hAnsi="Times New Roman" w:cs="Times New Roman"/>
        </w:rPr>
        <w:t xml:space="preserve"> (u daljnjem tekstu: </w:t>
      </w:r>
      <w:r w:rsidRPr="0081364F">
        <w:rPr>
          <w:rFonts w:ascii="Times New Roman" w:hAnsi="Times New Roman" w:cs="Times New Roman"/>
          <w:i/>
          <w:iCs/>
        </w:rPr>
        <w:t>Strategija</w:t>
      </w:r>
      <w:r w:rsidRPr="0081364F">
        <w:rPr>
          <w:rFonts w:ascii="Times New Roman" w:hAnsi="Times New Roman" w:cs="Times New Roman"/>
        </w:rPr>
        <w:t xml:space="preserve">). Cilj je osigurati povezivanje informacijskih sustava tijela javne uprave iz svih sektora na način da se građanima pruži što veći broj kompleksnih e-usluga i smanji opterećenje građana u interakciji s javnom upravom. </w:t>
      </w:r>
      <w:r w:rsidRPr="0081364F">
        <w:rPr>
          <w:rFonts w:ascii="Times New Roman" w:hAnsi="Times New Roman" w:cs="Times New Roman"/>
          <w:i/>
          <w:iCs/>
        </w:rPr>
        <w:t>Strategija</w:t>
      </w:r>
      <w:r w:rsidRPr="0081364F">
        <w:rPr>
          <w:rFonts w:ascii="Times New Roman" w:hAnsi="Times New Roman" w:cs="Times New Roman"/>
        </w:rPr>
        <w:t xml:space="preserve"> pokriva razdoblje financijske perspektive 2014. - 2020. te uključuje sredstva za sve nacionalne projekte informacijske i komunikacijske tehnologije. Provedbene aktivnosti definirane su u </w:t>
      </w:r>
      <w:r w:rsidRPr="0081364F">
        <w:rPr>
          <w:rFonts w:ascii="Times New Roman" w:hAnsi="Times New Roman" w:cs="Times New Roman"/>
          <w:i/>
          <w:iCs/>
        </w:rPr>
        <w:t>Akcijskom planu za provedbu Strategije e-Hrvatska 2020</w:t>
      </w:r>
      <w:r w:rsidRPr="0081364F">
        <w:rPr>
          <w:rFonts w:ascii="Times New Roman" w:hAnsi="Times New Roman" w:cs="Times New Roman"/>
        </w:rPr>
        <w:t xml:space="preserve"> (u daljnjem tekstu: Akcijski plan) i financiraju se prvenstveno bespovratnim EU sredstvima uz osigurano sufinanciranje iz nacionalne komponente.</w:t>
      </w:r>
    </w:p>
    <w:p w14:paraId="2D9039D7" w14:textId="34C61A07" w:rsidR="00BF3AA6" w:rsidRPr="0081364F" w:rsidRDefault="00BF3AA6" w:rsidP="00BF3AA6">
      <w:pPr>
        <w:pStyle w:val="Style4"/>
        <w:rPr>
          <w:rFonts w:ascii="Times New Roman" w:hAnsi="Times New Roman" w:cs="Times New Roman"/>
        </w:rPr>
      </w:pPr>
      <w:r w:rsidRPr="0081364F">
        <w:rPr>
          <w:rFonts w:ascii="Times New Roman" w:hAnsi="Times New Roman" w:cs="Times New Roman"/>
        </w:rPr>
        <w:t xml:space="preserve">Odlukom o izmjenama Akcijskog plana koju je Vlada Republike Hrvatske donijela na sjednici </w:t>
      </w:r>
      <w:r w:rsidR="00616C92">
        <w:rPr>
          <w:rFonts w:ascii="Times New Roman" w:hAnsi="Times New Roman" w:cs="Times New Roman"/>
        </w:rPr>
        <w:t>održanoj</w:t>
      </w:r>
      <w:r w:rsidR="00616C92" w:rsidRPr="0081364F">
        <w:rPr>
          <w:rFonts w:ascii="Times New Roman" w:hAnsi="Times New Roman" w:cs="Times New Roman"/>
        </w:rPr>
        <w:t xml:space="preserve"> </w:t>
      </w:r>
      <w:r w:rsidRPr="0081364F">
        <w:rPr>
          <w:rFonts w:ascii="Times New Roman" w:hAnsi="Times New Roman" w:cs="Times New Roman"/>
        </w:rPr>
        <w:t xml:space="preserve">2. svibnja 2019. godine, trajanje Akcijskog plana usklađeno je s trajanjem provedbe </w:t>
      </w:r>
      <w:r w:rsidRPr="0081364F">
        <w:rPr>
          <w:rFonts w:ascii="Times New Roman" w:hAnsi="Times New Roman" w:cs="Times New Roman"/>
          <w:i/>
          <w:iCs/>
        </w:rPr>
        <w:t>Strategije</w:t>
      </w:r>
      <w:r w:rsidR="00616C92">
        <w:rPr>
          <w:rFonts w:ascii="Times New Roman" w:hAnsi="Times New Roman" w:cs="Times New Roman"/>
          <w:i/>
          <w:iCs/>
        </w:rPr>
        <w:t>,</w:t>
      </w:r>
      <w:r w:rsidRPr="0081364F">
        <w:rPr>
          <w:rFonts w:ascii="Times New Roman" w:hAnsi="Times New Roman" w:cs="Times New Roman"/>
        </w:rPr>
        <w:t xml:space="preserve"> te su revidirani nazivi projekata, ključne aktivnosti, PRODII brojevi, sunositelji projekata te financijski iznosi za provedbu projekata</w:t>
      </w:r>
      <w:r w:rsidR="00616C92">
        <w:rPr>
          <w:rFonts w:ascii="Times New Roman" w:hAnsi="Times New Roman" w:cs="Times New Roman"/>
        </w:rPr>
        <w:t>.</w:t>
      </w:r>
    </w:p>
    <w:p w14:paraId="1107B56A" w14:textId="77777777" w:rsidR="00BF3AA6" w:rsidRPr="0081364F" w:rsidRDefault="00BF3AA6" w:rsidP="00BF3AA6">
      <w:pPr>
        <w:pStyle w:val="Style4"/>
        <w:jc w:val="both"/>
        <w:rPr>
          <w:rFonts w:ascii="Times New Roman" w:hAnsi="Times New Roman" w:cs="Times New Roman"/>
        </w:rPr>
      </w:pPr>
      <w:r w:rsidRPr="0081364F">
        <w:rPr>
          <w:rFonts w:ascii="Times New Roman" w:hAnsi="Times New Roman" w:cs="Times New Roman"/>
        </w:rPr>
        <w:t>Izmjenama Akcijskog plana obuhvaćeni su sljedeći projekti.</w:t>
      </w:r>
    </w:p>
    <w:p w14:paraId="6FC761D8" w14:textId="4D59576D" w:rsidR="00BF3AA6" w:rsidRPr="0081364F" w:rsidRDefault="00BF3AA6" w:rsidP="00BF3AA6">
      <w:pPr>
        <w:pStyle w:val="Style4"/>
        <w:numPr>
          <w:ilvl w:val="0"/>
          <w:numId w:val="7"/>
        </w:numPr>
        <w:tabs>
          <w:tab w:val="left" w:pos="346"/>
        </w:tabs>
        <w:spacing w:after="0"/>
        <w:ind w:left="320" w:hanging="320"/>
        <w:jc w:val="both"/>
        <w:rPr>
          <w:rFonts w:ascii="Times New Roman" w:hAnsi="Times New Roman" w:cs="Times New Roman"/>
        </w:rPr>
      </w:pPr>
      <w:r w:rsidRPr="0081364F">
        <w:rPr>
          <w:rFonts w:ascii="Times New Roman" w:hAnsi="Times New Roman" w:cs="Times New Roman"/>
        </w:rPr>
        <w:t>Redni broj projekta: 3; Uspostava Centra dijeljenih usluga (Nositelj: Ministarstvo uprave), kao sunositelj se dodaje Središnji državni ured za razvoj digitalnog društva, početak provedbe je IV/2018, završetak provedbe je 11/2022, ukupna vrijednost projekta je 362.041.107 k</w:t>
      </w:r>
      <w:r w:rsidR="004859D0">
        <w:rPr>
          <w:rFonts w:ascii="Times New Roman" w:hAnsi="Times New Roman" w:cs="Times New Roman"/>
        </w:rPr>
        <w:t>u</w:t>
      </w:r>
      <w:r w:rsidRPr="0081364F">
        <w:rPr>
          <w:rFonts w:ascii="Times New Roman" w:hAnsi="Times New Roman" w:cs="Times New Roman"/>
        </w:rPr>
        <w:t>n</w:t>
      </w:r>
      <w:r w:rsidR="004859D0">
        <w:rPr>
          <w:rFonts w:ascii="Times New Roman" w:hAnsi="Times New Roman" w:cs="Times New Roman"/>
        </w:rPr>
        <w:t>a</w:t>
      </w:r>
      <w:r w:rsidRPr="0081364F">
        <w:rPr>
          <w:rFonts w:ascii="Times New Roman" w:hAnsi="Times New Roman" w:cs="Times New Roman"/>
        </w:rPr>
        <w:t xml:space="preserve"> (uvećanje za 62.041.107 k</w:t>
      </w:r>
      <w:r w:rsidR="004859D0">
        <w:rPr>
          <w:rFonts w:ascii="Times New Roman" w:hAnsi="Times New Roman" w:cs="Times New Roman"/>
        </w:rPr>
        <w:t>u</w:t>
      </w:r>
      <w:r w:rsidRPr="0081364F">
        <w:rPr>
          <w:rFonts w:ascii="Times New Roman" w:hAnsi="Times New Roman" w:cs="Times New Roman"/>
        </w:rPr>
        <w:t>n</w:t>
      </w:r>
      <w:r w:rsidR="004859D0">
        <w:rPr>
          <w:rFonts w:ascii="Times New Roman" w:hAnsi="Times New Roman" w:cs="Times New Roman"/>
        </w:rPr>
        <w:t>a</w:t>
      </w:r>
      <w:r w:rsidRPr="0081364F">
        <w:rPr>
          <w:rFonts w:ascii="Times New Roman" w:hAnsi="Times New Roman" w:cs="Times New Roman"/>
        </w:rPr>
        <w:t>),</w:t>
      </w:r>
    </w:p>
    <w:p w14:paraId="4F01A077" w14:textId="0BA98F57" w:rsidR="00BF3AA6" w:rsidRPr="0081364F" w:rsidRDefault="00BF3AA6" w:rsidP="00BF3AA6">
      <w:pPr>
        <w:pStyle w:val="Style4"/>
        <w:numPr>
          <w:ilvl w:val="0"/>
          <w:numId w:val="7"/>
        </w:numPr>
        <w:tabs>
          <w:tab w:val="left" w:pos="346"/>
        </w:tabs>
        <w:spacing w:after="0"/>
        <w:ind w:left="320" w:hanging="320"/>
        <w:jc w:val="both"/>
        <w:rPr>
          <w:rFonts w:ascii="Times New Roman" w:hAnsi="Times New Roman" w:cs="Times New Roman"/>
        </w:rPr>
      </w:pPr>
      <w:r w:rsidRPr="0081364F">
        <w:rPr>
          <w:rFonts w:ascii="Times New Roman" w:hAnsi="Times New Roman" w:cs="Times New Roman"/>
        </w:rPr>
        <w:t xml:space="preserve">Redni broj projekta: 5; Uspostava jedinstvenog upravnog mjesta (Nositelj: Ministarstvo uprave), briše se sunositelj Agencija za podršku informacijskim sustavima i informacijskim tehnologijama, ProDII identifikator ProDII0688 briše se, početak provedbe je 11/2018, završetak provedbe je 11/2021, ukupna vrijednost projekta je 122.709.870 </w:t>
      </w:r>
      <w:r w:rsidR="004859D0">
        <w:rPr>
          <w:rFonts w:ascii="Times New Roman" w:hAnsi="Times New Roman" w:cs="Times New Roman"/>
        </w:rPr>
        <w:t xml:space="preserve">kuna </w:t>
      </w:r>
      <w:r w:rsidRPr="0081364F">
        <w:rPr>
          <w:rFonts w:ascii="Times New Roman" w:hAnsi="Times New Roman" w:cs="Times New Roman"/>
        </w:rPr>
        <w:t>(uvećanje za 8.869.870 k</w:t>
      </w:r>
      <w:r w:rsidR="004859D0">
        <w:rPr>
          <w:rFonts w:ascii="Times New Roman" w:hAnsi="Times New Roman" w:cs="Times New Roman"/>
        </w:rPr>
        <w:t>u</w:t>
      </w:r>
      <w:r w:rsidRPr="0081364F">
        <w:rPr>
          <w:rFonts w:ascii="Times New Roman" w:hAnsi="Times New Roman" w:cs="Times New Roman"/>
        </w:rPr>
        <w:t>n</w:t>
      </w:r>
      <w:r w:rsidR="004859D0">
        <w:rPr>
          <w:rFonts w:ascii="Times New Roman" w:hAnsi="Times New Roman" w:cs="Times New Roman"/>
        </w:rPr>
        <w:t>a</w:t>
      </w:r>
      <w:r w:rsidRPr="0081364F">
        <w:rPr>
          <w:rFonts w:ascii="Times New Roman" w:hAnsi="Times New Roman" w:cs="Times New Roman"/>
        </w:rPr>
        <w:t>),</w:t>
      </w:r>
    </w:p>
    <w:p w14:paraId="0C75DEF5" w14:textId="24FDEE47" w:rsidR="00BF3AA6" w:rsidRPr="0081364F" w:rsidRDefault="00BF3AA6" w:rsidP="00BF3AA6">
      <w:pPr>
        <w:pStyle w:val="Style4"/>
        <w:numPr>
          <w:ilvl w:val="0"/>
          <w:numId w:val="7"/>
        </w:numPr>
        <w:tabs>
          <w:tab w:val="left" w:pos="346"/>
        </w:tabs>
        <w:spacing w:after="0"/>
        <w:ind w:left="320" w:hanging="320"/>
        <w:jc w:val="both"/>
        <w:rPr>
          <w:rFonts w:ascii="Times New Roman" w:hAnsi="Times New Roman" w:cs="Times New Roman"/>
        </w:rPr>
      </w:pPr>
      <w:r w:rsidRPr="0081364F">
        <w:rPr>
          <w:rFonts w:ascii="Times New Roman" w:hAnsi="Times New Roman" w:cs="Times New Roman"/>
        </w:rPr>
        <w:t>Redni broj projekta: 16; Integrirani informacijski sustav Ministarstva hrvatskih branitelja (Nositelj: Ministarstvo hrvatskih branitelja), početak provedbe je 11/2017, završetak provedbe je 11/2021, ukupna vrijednost projekta je 4.142.000 k</w:t>
      </w:r>
      <w:r w:rsidR="004859D0">
        <w:rPr>
          <w:rFonts w:ascii="Times New Roman" w:hAnsi="Times New Roman" w:cs="Times New Roman"/>
        </w:rPr>
        <w:t>u</w:t>
      </w:r>
      <w:r w:rsidRPr="0081364F">
        <w:rPr>
          <w:rFonts w:ascii="Times New Roman" w:hAnsi="Times New Roman" w:cs="Times New Roman"/>
        </w:rPr>
        <w:t>n</w:t>
      </w:r>
      <w:r w:rsidR="004859D0">
        <w:rPr>
          <w:rFonts w:ascii="Times New Roman" w:hAnsi="Times New Roman" w:cs="Times New Roman"/>
        </w:rPr>
        <w:t>a</w:t>
      </w:r>
      <w:r w:rsidRPr="0081364F">
        <w:rPr>
          <w:rFonts w:ascii="Times New Roman" w:hAnsi="Times New Roman" w:cs="Times New Roman"/>
        </w:rPr>
        <w:t xml:space="preserve"> (uvećanje za 698.845 k</w:t>
      </w:r>
      <w:r w:rsidR="004859D0">
        <w:rPr>
          <w:rFonts w:ascii="Times New Roman" w:hAnsi="Times New Roman" w:cs="Times New Roman"/>
        </w:rPr>
        <w:t>u</w:t>
      </w:r>
      <w:r w:rsidRPr="0081364F">
        <w:rPr>
          <w:rFonts w:ascii="Times New Roman" w:hAnsi="Times New Roman" w:cs="Times New Roman"/>
        </w:rPr>
        <w:t>n</w:t>
      </w:r>
      <w:r w:rsidR="004859D0">
        <w:rPr>
          <w:rFonts w:ascii="Times New Roman" w:hAnsi="Times New Roman" w:cs="Times New Roman"/>
        </w:rPr>
        <w:t>a</w:t>
      </w:r>
      <w:r w:rsidRPr="0081364F">
        <w:rPr>
          <w:rFonts w:ascii="Times New Roman" w:hAnsi="Times New Roman" w:cs="Times New Roman"/>
        </w:rPr>
        <w:t>),</w:t>
      </w:r>
    </w:p>
    <w:p w14:paraId="20F71BCC" w14:textId="77777777" w:rsidR="00BF3AA6" w:rsidRPr="0081364F" w:rsidRDefault="00BF3AA6" w:rsidP="00BF3AA6">
      <w:pPr>
        <w:pStyle w:val="Style4"/>
        <w:numPr>
          <w:ilvl w:val="0"/>
          <w:numId w:val="7"/>
        </w:numPr>
        <w:tabs>
          <w:tab w:val="left" w:pos="346"/>
        </w:tabs>
        <w:spacing w:after="0"/>
        <w:jc w:val="both"/>
        <w:rPr>
          <w:rFonts w:ascii="Times New Roman" w:hAnsi="Times New Roman" w:cs="Times New Roman"/>
        </w:rPr>
      </w:pPr>
      <w:r w:rsidRPr="0081364F">
        <w:rPr>
          <w:rFonts w:ascii="Times New Roman" w:hAnsi="Times New Roman" w:cs="Times New Roman"/>
        </w:rPr>
        <w:t>Redni broj projekta 17; Informacijski sustav Veteranskih centara, briše se</w:t>
      </w:r>
    </w:p>
    <w:p w14:paraId="42F21CD4" w14:textId="56E48C1B" w:rsidR="00BF3AA6" w:rsidRPr="0081364F" w:rsidRDefault="00BF3AA6" w:rsidP="00BF3AA6">
      <w:pPr>
        <w:pStyle w:val="Style4"/>
        <w:numPr>
          <w:ilvl w:val="0"/>
          <w:numId w:val="7"/>
        </w:numPr>
        <w:tabs>
          <w:tab w:val="left" w:pos="346"/>
        </w:tabs>
        <w:spacing w:after="0"/>
        <w:ind w:left="320" w:hanging="320"/>
        <w:jc w:val="both"/>
        <w:rPr>
          <w:rFonts w:ascii="Times New Roman" w:hAnsi="Times New Roman" w:cs="Times New Roman"/>
        </w:rPr>
      </w:pPr>
      <w:r w:rsidRPr="0081364F">
        <w:rPr>
          <w:rFonts w:ascii="Times New Roman" w:hAnsi="Times New Roman" w:cs="Times New Roman"/>
        </w:rPr>
        <w:t>Redni broj projekta 18; Digitalizacija arhivske dokumentacije iz Domovinskog rata (Nositelj: Ministarstvo hrvatskih branitelja), kao sunositelji dodaju se Ministarstvo obrane, Ministarstvo unutarnjih poslova, Hrvatski memorijalno-dokumentacijski centar Domovinskog rata, Javna ustanova Memorijalni centar Domovinskog rata Vukovar, završetak projekta IV/2023, ukupna vrijednost projekta je 81.702.827 k</w:t>
      </w:r>
      <w:r w:rsidR="004859D0">
        <w:rPr>
          <w:rFonts w:ascii="Times New Roman" w:hAnsi="Times New Roman" w:cs="Times New Roman"/>
        </w:rPr>
        <w:t>u</w:t>
      </w:r>
      <w:r w:rsidRPr="0081364F">
        <w:rPr>
          <w:rFonts w:ascii="Times New Roman" w:hAnsi="Times New Roman" w:cs="Times New Roman"/>
        </w:rPr>
        <w:t>n</w:t>
      </w:r>
      <w:r w:rsidR="004859D0">
        <w:rPr>
          <w:rFonts w:ascii="Times New Roman" w:hAnsi="Times New Roman" w:cs="Times New Roman"/>
        </w:rPr>
        <w:t>a</w:t>
      </w:r>
      <w:r w:rsidRPr="0081364F">
        <w:rPr>
          <w:rFonts w:ascii="Times New Roman" w:hAnsi="Times New Roman" w:cs="Times New Roman"/>
        </w:rPr>
        <w:t xml:space="preserve"> (uvećanje za 74.121.827 k</w:t>
      </w:r>
      <w:r w:rsidR="004859D0">
        <w:rPr>
          <w:rFonts w:ascii="Times New Roman" w:hAnsi="Times New Roman" w:cs="Times New Roman"/>
        </w:rPr>
        <w:t>u</w:t>
      </w:r>
      <w:r w:rsidRPr="0081364F">
        <w:rPr>
          <w:rFonts w:ascii="Times New Roman" w:hAnsi="Times New Roman" w:cs="Times New Roman"/>
        </w:rPr>
        <w:t>n</w:t>
      </w:r>
      <w:r w:rsidR="004859D0">
        <w:rPr>
          <w:rFonts w:ascii="Times New Roman" w:hAnsi="Times New Roman" w:cs="Times New Roman"/>
        </w:rPr>
        <w:t>a</w:t>
      </w:r>
      <w:r w:rsidRPr="0081364F">
        <w:rPr>
          <w:rFonts w:ascii="Times New Roman" w:hAnsi="Times New Roman" w:cs="Times New Roman"/>
        </w:rPr>
        <w:t>),</w:t>
      </w:r>
    </w:p>
    <w:p w14:paraId="5D48C1F0" w14:textId="77777777" w:rsidR="00BF3AA6" w:rsidRPr="0081364F" w:rsidRDefault="00BF3AA6" w:rsidP="00BF3AA6">
      <w:pPr>
        <w:pStyle w:val="Style4"/>
        <w:numPr>
          <w:ilvl w:val="0"/>
          <w:numId w:val="7"/>
        </w:numPr>
        <w:tabs>
          <w:tab w:val="left" w:pos="346"/>
        </w:tabs>
        <w:spacing w:after="0"/>
        <w:ind w:left="320" w:hanging="320"/>
        <w:jc w:val="both"/>
        <w:rPr>
          <w:rFonts w:ascii="Times New Roman" w:hAnsi="Times New Roman" w:cs="Times New Roman"/>
        </w:rPr>
      </w:pPr>
      <w:r w:rsidRPr="0081364F">
        <w:rPr>
          <w:rFonts w:ascii="Times New Roman" w:hAnsi="Times New Roman" w:cs="Times New Roman"/>
        </w:rPr>
        <w:t>Redni broj projekta 23; Digitalizacija kulturne baštine (Nositelj: Ministarstvo kulture), naziv projekta se mijenja u ,,e-Kultura „Digitalizacija kulturne baštine"", početak provedbe 1/2019, završetak provedbe 1/2021,</w:t>
      </w:r>
    </w:p>
    <w:p w14:paraId="4B44F49F" w14:textId="2BFB0676" w:rsidR="00BF3AA6" w:rsidRPr="0081364F" w:rsidRDefault="00BF3AA6" w:rsidP="00BF3AA6">
      <w:pPr>
        <w:pStyle w:val="Style4"/>
        <w:numPr>
          <w:ilvl w:val="0"/>
          <w:numId w:val="7"/>
        </w:numPr>
        <w:tabs>
          <w:tab w:val="left" w:pos="346"/>
        </w:tabs>
        <w:spacing w:after="0"/>
        <w:ind w:left="320" w:hanging="320"/>
        <w:jc w:val="both"/>
        <w:rPr>
          <w:rFonts w:ascii="Times New Roman" w:hAnsi="Times New Roman" w:cs="Times New Roman"/>
        </w:rPr>
      </w:pPr>
      <w:r w:rsidRPr="0081364F">
        <w:rPr>
          <w:rFonts w:ascii="Times New Roman" w:hAnsi="Times New Roman" w:cs="Times New Roman"/>
        </w:rPr>
        <w:t>Redni broj projekta 81; Primjena normizacije i certifikacijskog postupka e-Zdravlja, kao sunositelj se dodaje Hrvatski zavod za telemedicinu (koji je Zaključkom Vlade Republike Hrvatske od 10. kolovoza 2018. godine pripojen Hrvatskom zavodu za hitnu medicinu, koji postaje nadležna institucija i pravni slijednik Hrvatskog zavoda za telemedicinu, ProDII identifikator se mijenja u P10DIHO66, početak provedbe je 1/2019, završetak provedbe je IV/2020, ukupna vrijednost projekta je 2.300.000 k</w:t>
      </w:r>
      <w:r w:rsidR="004859D0">
        <w:rPr>
          <w:rFonts w:ascii="Times New Roman" w:hAnsi="Times New Roman" w:cs="Times New Roman"/>
        </w:rPr>
        <w:t>u</w:t>
      </w:r>
      <w:r w:rsidRPr="0081364F">
        <w:rPr>
          <w:rFonts w:ascii="Times New Roman" w:hAnsi="Times New Roman" w:cs="Times New Roman"/>
        </w:rPr>
        <w:t>n</w:t>
      </w:r>
      <w:r w:rsidR="004859D0">
        <w:rPr>
          <w:rFonts w:ascii="Times New Roman" w:hAnsi="Times New Roman" w:cs="Times New Roman"/>
        </w:rPr>
        <w:t>a</w:t>
      </w:r>
      <w:r w:rsidRPr="0081364F">
        <w:rPr>
          <w:rFonts w:ascii="Times New Roman" w:hAnsi="Times New Roman" w:cs="Times New Roman"/>
        </w:rPr>
        <w:t xml:space="preserve"> (smanjenje za 52.941 k</w:t>
      </w:r>
      <w:r w:rsidR="004859D0">
        <w:rPr>
          <w:rFonts w:ascii="Times New Roman" w:hAnsi="Times New Roman" w:cs="Times New Roman"/>
        </w:rPr>
        <w:t>u</w:t>
      </w:r>
      <w:r w:rsidRPr="0081364F">
        <w:rPr>
          <w:rFonts w:ascii="Times New Roman" w:hAnsi="Times New Roman" w:cs="Times New Roman"/>
        </w:rPr>
        <w:t>n</w:t>
      </w:r>
      <w:r w:rsidR="004859D0">
        <w:rPr>
          <w:rFonts w:ascii="Times New Roman" w:hAnsi="Times New Roman" w:cs="Times New Roman"/>
        </w:rPr>
        <w:t>a</w:t>
      </w:r>
      <w:r w:rsidRPr="0081364F">
        <w:rPr>
          <w:rFonts w:ascii="Times New Roman" w:hAnsi="Times New Roman" w:cs="Times New Roman"/>
        </w:rPr>
        <w:t>),</w:t>
      </w:r>
    </w:p>
    <w:p w14:paraId="2F6948D6" w14:textId="0002B51A" w:rsidR="00BF3AA6" w:rsidRPr="0081364F" w:rsidRDefault="00BF3AA6" w:rsidP="00BF3AA6">
      <w:pPr>
        <w:pStyle w:val="Style4"/>
        <w:numPr>
          <w:ilvl w:val="0"/>
          <w:numId w:val="7"/>
        </w:numPr>
        <w:tabs>
          <w:tab w:val="left" w:pos="346"/>
        </w:tabs>
        <w:spacing w:after="0"/>
        <w:ind w:left="320" w:hanging="320"/>
        <w:jc w:val="both"/>
        <w:rPr>
          <w:rFonts w:ascii="Times New Roman" w:hAnsi="Times New Roman" w:cs="Times New Roman"/>
        </w:rPr>
      </w:pPr>
      <w:r w:rsidRPr="0081364F">
        <w:rPr>
          <w:rFonts w:ascii="Times New Roman" w:hAnsi="Times New Roman" w:cs="Times New Roman"/>
        </w:rPr>
        <w:t>Redni broj projekta 84; Uvođenje i nadogradnja sustava za plaćanje i mjerenje učinkovitosti bolničkog sustava (HR DRG) (Nositelj: Hrvatski zavod za zdravstveno osiguranje), početak provedbe je 1/2019, završetak provedbe IV/2021, ukupna vrijednost projekta je 16.999.000 k</w:t>
      </w:r>
      <w:r w:rsidR="004859D0">
        <w:rPr>
          <w:rFonts w:ascii="Times New Roman" w:hAnsi="Times New Roman" w:cs="Times New Roman"/>
        </w:rPr>
        <w:t>u</w:t>
      </w:r>
      <w:r w:rsidRPr="0081364F">
        <w:rPr>
          <w:rFonts w:ascii="Times New Roman" w:hAnsi="Times New Roman" w:cs="Times New Roman"/>
        </w:rPr>
        <w:t>n</w:t>
      </w:r>
      <w:r w:rsidR="004859D0">
        <w:rPr>
          <w:rFonts w:ascii="Times New Roman" w:hAnsi="Times New Roman" w:cs="Times New Roman"/>
        </w:rPr>
        <w:t>a</w:t>
      </w:r>
      <w:r w:rsidRPr="0081364F">
        <w:rPr>
          <w:rFonts w:ascii="Times New Roman" w:hAnsi="Times New Roman" w:cs="Times New Roman"/>
        </w:rPr>
        <w:t xml:space="preserve"> (uvećanje za 3.399.000 k</w:t>
      </w:r>
      <w:r w:rsidR="004859D0">
        <w:rPr>
          <w:rFonts w:ascii="Times New Roman" w:hAnsi="Times New Roman" w:cs="Times New Roman"/>
        </w:rPr>
        <w:t>u</w:t>
      </w:r>
      <w:r w:rsidRPr="0081364F">
        <w:rPr>
          <w:rFonts w:ascii="Times New Roman" w:hAnsi="Times New Roman" w:cs="Times New Roman"/>
        </w:rPr>
        <w:t>n</w:t>
      </w:r>
      <w:r w:rsidR="004859D0">
        <w:rPr>
          <w:rFonts w:ascii="Times New Roman" w:hAnsi="Times New Roman" w:cs="Times New Roman"/>
        </w:rPr>
        <w:t>a</w:t>
      </w:r>
      <w:r w:rsidRPr="0081364F">
        <w:rPr>
          <w:rFonts w:ascii="Times New Roman" w:hAnsi="Times New Roman" w:cs="Times New Roman"/>
        </w:rPr>
        <w:t>),</w:t>
      </w:r>
    </w:p>
    <w:p w14:paraId="751C01BF" w14:textId="117616AC" w:rsidR="00BF3AA6" w:rsidRPr="0081364F" w:rsidRDefault="00BF3AA6" w:rsidP="00BF3AA6">
      <w:pPr>
        <w:pStyle w:val="Style4"/>
        <w:numPr>
          <w:ilvl w:val="0"/>
          <w:numId w:val="7"/>
        </w:numPr>
        <w:tabs>
          <w:tab w:val="left" w:pos="346"/>
        </w:tabs>
        <w:spacing w:after="0"/>
        <w:ind w:left="320" w:hanging="320"/>
        <w:jc w:val="both"/>
        <w:rPr>
          <w:rFonts w:ascii="Times New Roman" w:hAnsi="Times New Roman" w:cs="Times New Roman"/>
        </w:rPr>
      </w:pPr>
      <w:r w:rsidRPr="0081364F">
        <w:rPr>
          <w:rFonts w:ascii="Times New Roman" w:hAnsi="Times New Roman" w:cs="Times New Roman"/>
        </w:rPr>
        <w:t>Redni broj projekta 85; e-Smjernice: informatički sustav zdravstvenih smjernica s integracijom u ostale sustave e-Zdravlja (Nositelj: Ministarstvo zdravstva), ProDII identifikator mijenja se u ProDIH067, početak projekta je IV/2018, završetak projekta je 11/2020, ukupna vrijednost projekta je 16.100.000 k</w:t>
      </w:r>
      <w:r w:rsidR="004859D0">
        <w:rPr>
          <w:rFonts w:ascii="Times New Roman" w:hAnsi="Times New Roman" w:cs="Times New Roman"/>
        </w:rPr>
        <w:t>u</w:t>
      </w:r>
      <w:r w:rsidRPr="0081364F">
        <w:rPr>
          <w:rFonts w:ascii="Times New Roman" w:hAnsi="Times New Roman" w:cs="Times New Roman"/>
        </w:rPr>
        <w:t>n</w:t>
      </w:r>
      <w:r w:rsidR="004859D0">
        <w:rPr>
          <w:rFonts w:ascii="Times New Roman" w:hAnsi="Times New Roman" w:cs="Times New Roman"/>
        </w:rPr>
        <w:t>a</w:t>
      </w:r>
      <w:r w:rsidRPr="0081364F">
        <w:rPr>
          <w:rFonts w:ascii="Times New Roman" w:hAnsi="Times New Roman" w:cs="Times New Roman"/>
        </w:rPr>
        <w:t xml:space="preserve"> (uvećanje za 5.617.647 k</w:t>
      </w:r>
      <w:r w:rsidR="004859D0">
        <w:rPr>
          <w:rFonts w:ascii="Times New Roman" w:hAnsi="Times New Roman" w:cs="Times New Roman"/>
        </w:rPr>
        <w:t>u</w:t>
      </w:r>
      <w:r w:rsidRPr="0081364F">
        <w:rPr>
          <w:rFonts w:ascii="Times New Roman" w:hAnsi="Times New Roman" w:cs="Times New Roman"/>
        </w:rPr>
        <w:t>n</w:t>
      </w:r>
      <w:r w:rsidR="004859D0">
        <w:rPr>
          <w:rFonts w:ascii="Times New Roman" w:hAnsi="Times New Roman" w:cs="Times New Roman"/>
        </w:rPr>
        <w:t>a</w:t>
      </w:r>
      <w:r w:rsidRPr="0081364F">
        <w:rPr>
          <w:rFonts w:ascii="Times New Roman" w:hAnsi="Times New Roman" w:cs="Times New Roman"/>
        </w:rPr>
        <w:t>)</w:t>
      </w:r>
    </w:p>
    <w:p w14:paraId="4E7BEB94" w14:textId="2A8ED55D" w:rsidR="00BF3AA6" w:rsidRPr="0081364F" w:rsidRDefault="00BF3AA6" w:rsidP="00BF3AA6">
      <w:pPr>
        <w:pStyle w:val="Style4"/>
        <w:numPr>
          <w:ilvl w:val="0"/>
          <w:numId w:val="7"/>
        </w:numPr>
        <w:tabs>
          <w:tab w:val="left" w:pos="390"/>
        </w:tabs>
        <w:spacing w:after="0"/>
        <w:ind w:left="320" w:hanging="320"/>
        <w:jc w:val="both"/>
        <w:rPr>
          <w:rFonts w:ascii="Times New Roman" w:hAnsi="Times New Roman" w:cs="Times New Roman"/>
        </w:rPr>
      </w:pPr>
      <w:r w:rsidRPr="0081364F">
        <w:rPr>
          <w:rFonts w:ascii="Times New Roman" w:hAnsi="Times New Roman" w:cs="Times New Roman"/>
        </w:rPr>
        <w:t>Redni broj projekta 86; e-Bolnica - Uspostava standardnih, integriranih i 360° interoperabilnih informatičkih sustava u javnim bolnicama Republike Hrvatske (Nositelj: Ministarstvo zdravstva), ProDII identifikator se mijenja u ProDII1063, početak provedbe je 11/2019, završetak provedbe je 1/2022, ukupna vrijednost projekta je 132.000.000 k</w:t>
      </w:r>
      <w:r w:rsidR="004859D0">
        <w:rPr>
          <w:rFonts w:ascii="Times New Roman" w:hAnsi="Times New Roman" w:cs="Times New Roman"/>
        </w:rPr>
        <w:t>u</w:t>
      </w:r>
      <w:r w:rsidRPr="0081364F">
        <w:rPr>
          <w:rFonts w:ascii="Times New Roman" w:hAnsi="Times New Roman" w:cs="Times New Roman"/>
        </w:rPr>
        <w:t>n</w:t>
      </w:r>
      <w:r w:rsidR="004859D0">
        <w:rPr>
          <w:rFonts w:ascii="Times New Roman" w:hAnsi="Times New Roman" w:cs="Times New Roman"/>
        </w:rPr>
        <w:t>a</w:t>
      </w:r>
      <w:r w:rsidRPr="0081364F">
        <w:rPr>
          <w:rFonts w:ascii="Times New Roman" w:hAnsi="Times New Roman" w:cs="Times New Roman"/>
        </w:rPr>
        <w:t xml:space="preserve"> (uvećanje za 38.550.000 k</w:t>
      </w:r>
      <w:r w:rsidR="004859D0">
        <w:rPr>
          <w:rFonts w:ascii="Times New Roman" w:hAnsi="Times New Roman" w:cs="Times New Roman"/>
        </w:rPr>
        <w:t>u</w:t>
      </w:r>
      <w:r w:rsidRPr="0081364F">
        <w:rPr>
          <w:rFonts w:ascii="Times New Roman" w:hAnsi="Times New Roman" w:cs="Times New Roman"/>
        </w:rPr>
        <w:t>n</w:t>
      </w:r>
      <w:r w:rsidR="004859D0">
        <w:rPr>
          <w:rFonts w:ascii="Times New Roman" w:hAnsi="Times New Roman" w:cs="Times New Roman"/>
        </w:rPr>
        <w:t>a</w:t>
      </w:r>
      <w:r w:rsidRPr="0081364F">
        <w:rPr>
          <w:rFonts w:ascii="Times New Roman" w:hAnsi="Times New Roman" w:cs="Times New Roman"/>
        </w:rPr>
        <w:t>)</w:t>
      </w:r>
    </w:p>
    <w:p w14:paraId="03097BE3" w14:textId="77777777" w:rsidR="00BF3AA6" w:rsidRPr="0081364F" w:rsidRDefault="00BF3AA6" w:rsidP="00BF3AA6">
      <w:pPr>
        <w:pStyle w:val="Style4"/>
        <w:numPr>
          <w:ilvl w:val="0"/>
          <w:numId w:val="7"/>
        </w:numPr>
        <w:tabs>
          <w:tab w:val="left" w:pos="390"/>
        </w:tabs>
        <w:spacing w:after="0"/>
        <w:ind w:left="320" w:hanging="320"/>
        <w:jc w:val="both"/>
        <w:rPr>
          <w:rFonts w:ascii="Times New Roman" w:hAnsi="Times New Roman" w:cs="Times New Roman"/>
        </w:rPr>
      </w:pPr>
      <w:r w:rsidRPr="0081364F">
        <w:rPr>
          <w:rFonts w:ascii="Times New Roman" w:hAnsi="Times New Roman" w:cs="Times New Roman"/>
        </w:rPr>
        <w:t>Redni broj projekta: 99; Upravljanje zemljišnim podacima (Nositelj: Ministarstvo pravosuđa), početak provedbe je IV/2018, završetak provedbe je 11/2021,</w:t>
      </w:r>
    </w:p>
    <w:p w14:paraId="1DE27541" w14:textId="050034E7" w:rsidR="00BF3AA6" w:rsidRPr="0081364F" w:rsidRDefault="00BF3AA6" w:rsidP="00BF3AA6">
      <w:pPr>
        <w:pStyle w:val="Style4"/>
        <w:numPr>
          <w:ilvl w:val="0"/>
          <w:numId w:val="7"/>
        </w:numPr>
        <w:tabs>
          <w:tab w:val="left" w:pos="390"/>
        </w:tabs>
        <w:spacing w:after="0"/>
        <w:ind w:left="320" w:hanging="320"/>
        <w:jc w:val="both"/>
        <w:rPr>
          <w:rFonts w:ascii="Times New Roman" w:hAnsi="Times New Roman" w:cs="Times New Roman"/>
        </w:rPr>
      </w:pPr>
      <w:r w:rsidRPr="0081364F">
        <w:rPr>
          <w:rFonts w:ascii="Times New Roman" w:hAnsi="Times New Roman" w:cs="Times New Roman"/>
        </w:rPr>
        <w:t>Redni broj projekta: 101; e-Sudski registar (faza 2.) (Nositelj: Ministarstvo pravosuđa), početak provedbe je 1/2019, završetak provedbe je III/2021, ukupna vrijednost projekta je 10.972.570 k</w:t>
      </w:r>
      <w:r w:rsidR="004859D0">
        <w:rPr>
          <w:rFonts w:ascii="Times New Roman" w:hAnsi="Times New Roman" w:cs="Times New Roman"/>
        </w:rPr>
        <w:t>u</w:t>
      </w:r>
      <w:r w:rsidRPr="0081364F">
        <w:rPr>
          <w:rFonts w:ascii="Times New Roman" w:hAnsi="Times New Roman" w:cs="Times New Roman"/>
        </w:rPr>
        <w:t>n</w:t>
      </w:r>
      <w:r w:rsidR="004859D0">
        <w:rPr>
          <w:rFonts w:ascii="Times New Roman" w:hAnsi="Times New Roman" w:cs="Times New Roman"/>
        </w:rPr>
        <w:t>a</w:t>
      </w:r>
      <w:r w:rsidRPr="0081364F">
        <w:rPr>
          <w:rFonts w:ascii="Times New Roman" w:hAnsi="Times New Roman" w:cs="Times New Roman"/>
        </w:rPr>
        <w:t xml:space="preserve"> (smanjenje za 1.994.430 k</w:t>
      </w:r>
      <w:r w:rsidR="004859D0">
        <w:rPr>
          <w:rFonts w:ascii="Times New Roman" w:hAnsi="Times New Roman" w:cs="Times New Roman"/>
        </w:rPr>
        <w:t>u</w:t>
      </w:r>
      <w:r w:rsidRPr="0081364F">
        <w:rPr>
          <w:rFonts w:ascii="Times New Roman" w:hAnsi="Times New Roman" w:cs="Times New Roman"/>
        </w:rPr>
        <w:t>n</w:t>
      </w:r>
      <w:r w:rsidR="004859D0">
        <w:rPr>
          <w:rFonts w:ascii="Times New Roman" w:hAnsi="Times New Roman" w:cs="Times New Roman"/>
        </w:rPr>
        <w:t>a</w:t>
      </w:r>
      <w:r w:rsidRPr="0081364F">
        <w:rPr>
          <w:rFonts w:ascii="Times New Roman" w:hAnsi="Times New Roman" w:cs="Times New Roman"/>
        </w:rPr>
        <w:t>),</w:t>
      </w:r>
    </w:p>
    <w:p w14:paraId="13B90487" w14:textId="4B6D8E2B" w:rsidR="00BF3AA6" w:rsidRPr="0081364F" w:rsidRDefault="00BF3AA6" w:rsidP="00BF3AA6">
      <w:pPr>
        <w:pStyle w:val="Style4"/>
        <w:numPr>
          <w:ilvl w:val="0"/>
          <w:numId w:val="7"/>
        </w:numPr>
        <w:tabs>
          <w:tab w:val="left" w:pos="394"/>
        </w:tabs>
        <w:spacing w:after="0"/>
        <w:ind w:left="320" w:hanging="320"/>
        <w:jc w:val="both"/>
        <w:rPr>
          <w:rFonts w:ascii="Times New Roman" w:hAnsi="Times New Roman" w:cs="Times New Roman"/>
        </w:rPr>
      </w:pPr>
      <w:r w:rsidRPr="0081364F">
        <w:rPr>
          <w:rFonts w:ascii="Times New Roman" w:hAnsi="Times New Roman" w:cs="Times New Roman"/>
        </w:rPr>
        <w:t xml:space="preserve">Redni broj projekta: 103; Podrška implementaciji katastra zgrada (Nositelj: Državna geodetska uprava), naziv </w:t>
      </w:r>
      <w:r w:rsidRPr="0081364F">
        <w:rPr>
          <w:rFonts w:ascii="Times New Roman" w:hAnsi="Times New Roman" w:cs="Times New Roman"/>
        </w:rPr>
        <w:lastRenderedPageBreak/>
        <w:t>projekta se mijenja u „Uspostava e-Registra zgrada", uz postojeće se dodaje ProDII identifikator ProDII1032, početak provedbe je 1/2019, završetak provedbe je 1/2022, ukupna vrijednost projekta je 7.200.000 k</w:t>
      </w:r>
      <w:r w:rsidR="004859D0">
        <w:rPr>
          <w:rFonts w:ascii="Times New Roman" w:hAnsi="Times New Roman" w:cs="Times New Roman"/>
        </w:rPr>
        <w:t>u</w:t>
      </w:r>
      <w:r w:rsidRPr="0081364F">
        <w:rPr>
          <w:rFonts w:ascii="Times New Roman" w:hAnsi="Times New Roman" w:cs="Times New Roman"/>
        </w:rPr>
        <w:t>n</w:t>
      </w:r>
      <w:r w:rsidR="004859D0">
        <w:rPr>
          <w:rFonts w:ascii="Times New Roman" w:hAnsi="Times New Roman" w:cs="Times New Roman"/>
        </w:rPr>
        <w:t>a</w:t>
      </w:r>
      <w:r w:rsidRPr="0081364F">
        <w:rPr>
          <w:rFonts w:ascii="Times New Roman" w:hAnsi="Times New Roman" w:cs="Times New Roman"/>
        </w:rPr>
        <w:t xml:space="preserve"> (smanjenje za 4.800.000 k</w:t>
      </w:r>
      <w:r w:rsidR="004859D0">
        <w:rPr>
          <w:rFonts w:ascii="Times New Roman" w:hAnsi="Times New Roman" w:cs="Times New Roman"/>
        </w:rPr>
        <w:t>u</w:t>
      </w:r>
      <w:r w:rsidRPr="0081364F">
        <w:rPr>
          <w:rFonts w:ascii="Times New Roman" w:hAnsi="Times New Roman" w:cs="Times New Roman"/>
        </w:rPr>
        <w:t>n</w:t>
      </w:r>
      <w:r w:rsidR="004859D0">
        <w:rPr>
          <w:rFonts w:ascii="Times New Roman" w:hAnsi="Times New Roman" w:cs="Times New Roman"/>
        </w:rPr>
        <w:t>a</w:t>
      </w:r>
      <w:r w:rsidRPr="0081364F">
        <w:rPr>
          <w:rFonts w:ascii="Times New Roman" w:hAnsi="Times New Roman" w:cs="Times New Roman"/>
        </w:rPr>
        <w:t>),</w:t>
      </w:r>
    </w:p>
    <w:p w14:paraId="3BEF6537" w14:textId="5D515FD8" w:rsidR="00BF3AA6" w:rsidRPr="0081364F" w:rsidRDefault="00BF3AA6" w:rsidP="00BF3AA6">
      <w:pPr>
        <w:pStyle w:val="Style4"/>
        <w:numPr>
          <w:ilvl w:val="0"/>
          <w:numId w:val="7"/>
        </w:numPr>
        <w:tabs>
          <w:tab w:val="left" w:pos="399"/>
        </w:tabs>
        <w:spacing w:after="0"/>
        <w:ind w:left="320" w:hanging="320"/>
        <w:jc w:val="both"/>
        <w:rPr>
          <w:rFonts w:ascii="Times New Roman" w:hAnsi="Times New Roman" w:cs="Times New Roman"/>
        </w:rPr>
      </w:pPr>
      <w:r w:rsidRPr="0081364F">
        <w:rPr>
          <w:rFonts w:ascii="Times New Roman" w:hAnsi="Times New Roman" w:cs="Times New Roman"/>
        </w:rPr>
        <w:t>Redni broj projekta: 108; Unaprjeđenje pristupa prostornim podacima javnog sektora putem geoportala NIPP-a (Nositelj: Državna geodetska uprava), uz postojeće dodaju se ProDII identifikatori ProDII1068 i ProDII1069, početak provedbe je 1/2017, završetak provedbe je IV/2020, ukupna vrijednost projekta je 800.000 k</w:t>
      </w:r>
      <w:r w:rsidR="004859D0">
        <w:rPr>
          <w:rFonts w:ascii="Times New Roman" w:hAnsi="Times New Roman" w:cs="Times New Roman"/>
        </w:rPr>
        <w:t>u</w:t>
      </w:r>
      <w:r w:rsidRPr="0081364F">
        <w:rPr>
          <w:rFonts w:ascii="Times New Roman" w:hAnsi="Times New Roman" w:cs="Times New Roman"/>
        </w:rPr>
        <w:t>n</w:t>
      </w:r>
      <w:r w:rsidR="004859D0">
        <w:rPr>
          <w:rFonts w:ascii="Times New Roman" w:hAnsi="Times New Roman" w:cs="Times New Roman"/>
        </w:rPr>
        <w:t>a</w:t>
      </w:r>
      <w:r w:rsidRPr="0081364F">
        <w:rPr>
          <w:rFonts w:ascii="Times New Roman" w:hAnsi="Times New Roman" w:cs="Times New Roman"/>
        </w:rPr>
        <w:t xml:space="preserve"> (smanjenje za 707.316 k</w:t>
      </w:r>
      <w:r w:rsidR="004859D0">
        <w:rPr>
          <w:rFonts w:ascii="Times New Roman" w:hAnsi="Times New Roman" w:cs="Times New Roman"/>
        </w:rPr>
        <w:t>u</w:t>
      </w:r>
      <w:r w:rsidRPr="0081364F">
        <w:rPr>
          <w:rFonts w:ascii="Times New Roman" w:hAnsi="Times New Roman" w:cs="Times New Roman"/>
        </w:rPr>
        <w:t>n</w:t>
      </w:r>
      <w:r w:rsidR="004859D0">
        <w:rPr>
          <w:rFonts w:ascii="Times New Roman" w:hAnsi="Times New Roman" w:cs="Times New Roman"/>
        </w:rPr>
        <w:t>a</w:t>
      </w:r>
      <w:r w:rsidRPr="0081364F">
        <w:rPr>
          <w:rFonts w:ascii="Times New Roman" w:hAnsi="Times New Roman" w:cs="Times New Roman"/>
        </w:rPr>
        <w:t>), te</w:t>
      </w:r>
    </w:p>
    <w:p w14:paraId="6A0AD555" w14:textId="55C39763" w:rsidR="00BF3AA6" w:rsidRPr="0081364F" w:rsidRDefault="00BF3AA6" w:rsidP="00BF3AA6">
      <w:pPr>
        <w:pStyle w:val="Style4"/>
        <w:numPr>
          <w:ilvl w:val="0"/>
          <w:numId w:val="7"/>
        </w:numPr>
        <w:tabs>
          <w:tab w:val="left" w:pos="399"/>
        </w:tabs>
        <w:spacing w:after="0"/>
        <w:ind w:left="320" w:hanging="320"/>
        <w:jc w:val="both"/>
        <w:rPr>
          <w:rFonts w:ascii="Times New Roman" w:hAnsi="Times New Roman" w:cs="Times New Roman"/>
        </w:rPr>
      </w:pPr>
      <w:r w:rsidRPr="0081364F">
        <w:rPr>
          <w:rFonts w:ascii="Times New Roman" w:hAnsi="Times New Roman" w:cs="Times New Roman"/>
        </w:rPr>
        <w:t>Redni broj projekta: 109; Informacijski sustav prostornoga uređenja (ISPU) i njegovi moduli (Nositelj: Ministarstvo graditeljstva i prostornoga uređenja), naziv projekta se mijenja u "Informacijski sustav prostornoga uređenja (ISPU) i njegovi moduli", uz postojeće ProDII identifikatore dodaje se ProDII1058, završetak provedbe je IV/2021, ukupna vrijednost projekta je 131.927.803 k</w:t>
      </w:r>
      <w:r w:rsidR="004859D0">
        <w:rPr>
          <w:rFonts w:ascii="Times New Roman" w:hAnsi="Times New Roman" w:cs="Times New Roman"/>
        </w:rPr>
        <w:t>u</w:t>
      </w:r>
      <w:r w:rsidRPr="0081364F">
        <w:rPr>
          <w:rFonts w:ascii="Times New Roman" w:hAnsi="Times New Roman" w:cs="Times New Roman"/>
        </w:rPr>
        <w:t>n</w:t>
      </w:r>
      <w:r w:rsidR="004859D0">
        <w:rPr>
          <w:rFonts w:ascii="Times New Roman" w:hAnsi="Times New Roman" w:cs="Times New Roman"/>
        </w:rPr>
        <w:t>a</w:t>
      </w:r>
      <w:r w:rsidRPr="0081364F">
        <w:rPr>
          <w:rFonts w:ascii="Times New Roman" w:hAnsi="Times New Roman" w:cs="Times New Roman"/>
        </w:rPr>
        <w:t xml:space="preserve"> (smanjenje za 92.216.359 k</w:t>
      </w:r>
      <w:r w:rsidR="004859D0">
        <w:rPr>
          <w:rFonts w:ascii="Times New Roman" w:hAnsi="Times New Roman" w:cs="Times New Roman"/>
        </w:rPr>
        <w:t>u</w:t>
      </w:r>
      <w:r w:rsidRPr="0081364F">
        <w:rPr>
          <w:rFonts w:ascii="Times New Roman" w:hAnsi="Times New Roman" w:cs="Times New Roman"/>
        </w:rPr>
        <w:t>n</w:t>
      </w:r>
      <w:r w:rsidR="004859D0">
        <w:rPr>
          <w:rFonts w:ascii="Times New Roman" w:hAnsi="Times New Roman" w:cs="Times New Roman"/>
        </w:rPr>
        <w:t>a</w:t>
      </w:r>
      <w:r w:rsidRPr="0081364F">
        <w:rPr>
          <w:rFonts w:ascii="Times New Roman" w:hAnsi="Times New Roman" w:cs="Times New Roman"/>
        </w:rPr>
        <w:t>).</w:t>
      </w:r>
    </w:p>
    <w:p w14:paraId="4A789BDA" w14:textId="77777777" w:rsidR="00992E76" w:rsidRPr="0081364F" w:rsidRDefault="00992E76" w:rsidP="00E31268">
      <w:pPr>
        <w:pStyle w:val="Style4"/>
        <w:tabs>
          <w:tab w:val="left" w:pos="399"/>
        </w:tabs>
        <w:spacing w:after="0"/>
        <w:ind w:left="320"/>
        <w:jc w:val="both"/>
        <w:rPr>
          <w:rFonts w:ascii="Times New Roman" w:hAnsi="Times New Roman" w:cs="Times New Roman"/>
        </w:rPr>
      </w:pPr>
    </w:p>
    <w:p w14:paraId="3CA6FC5D" w14:textId="752CF074" w:rsidR="00BF3AA6" w:rsidRPr="0081364F" w:rsidRDefault="00616C92" w:rsidP="00BF3AA6">
      <w:pPr>
        <w:pStyle w:val="Style4"/>
        <w:ind w:left="320" w:firstLine="20"/>
        <w:jc w:val="both"/>
        <w:rPr>
          <w:rFonts w:ascii="Times New Roman" w:hAnsi="Times New Roman" w:cs="Times New Roman"/>
        </w:rPr>
      </w:pPr>
      <w:r>
        <w:rPr>
          <w:rFonts w:ascii="Times New Roman" w:hAnsi="Times New Roman" w:cs="Times New Roman"/>
        </w:rPr>
        <w:t xml:space="preserve">Tijekom 2020. godine tadašnje </w:t>
      </w:r>
      <w:r w:rsidR="00BF3AA6" w:rsidRPr="0081364F">
        <w:rPr>
          <w:rFonts w:ascii="Times New Roman" w:hAnsi="Times New Roman" w:cs="Times New Roman"/>
        </w:rPr>
        <w:t>Ministarstvo uprave je pripremilo, u suradnji s Hrvatskim zavodom za zdravstveno osiguranje, Ministarstvom graditeljstva i prostornoga uređenja, Ministarstvom hrvatskih branitelja, Ministarstvom pravosuđa, Ministarstvom zdravstva, Ministarstvom kulture te Državnom geodetskom upravom, Nacrt izmjena Akcijskog plana koji se u bitnom odnosi na korekcije financijskih iznosa i vremena provedbe koje su tijela nositelji iskazali kao potrebne kako bi se projektni prijedlozi mogli provesti u kumulativnim iznosima, razdobljima te dinamikom kojom su planirani. Uključene su i pojedine tehničke izmjene naziva projekata i ključnih aktivnosti, ProDII brojeva te ažuriranje sunositelja projekata.</w:t>
      </w:r>
    </w:p>
    <w:p w14:paraId="6D2C577F" w14:textId="7298567B" w:rsidR="00BF3AA6" w:rsidRPr="0081364F" w:rsidRDefault="00BF3AA6" w:rsidP="00BF3AA6">
      <w:pPr>
        <w:pStyle w:val="Style4"/>
        <w:ind w:left="320" w:firstLine="20"/>
        <w:jc w:val="both"/>
        <w:rPr>
          <w:rFonts w:ascii="Times New Roman" w:hAnsi="Times New Roman" w:cs="Times New Roman"/>
          <w:b/>
          <w:bCs/>
        </w:rPr>
      </w:pPr>
      <w:r w:rsidRPr="0081364F">
        <w:rPr>
          <w:rFonts w:ascii="Times New Roman" w:hAnsi="Times New Roman" w:cs="Times New Roman"/>
        </w:rPr>
        <w:t xml:space="preserve">Sredstva za provedbu projekata su osigurana na proračunskim pozicijama korisničkih institucija bespovratnih sredstava, dok su sredstva za projekte čiji su nositelji Hrvatski zavod za zdravstveno osiguranje i Hrvatska gospodarska komora do 22. srpnja 2020. bila osigurana na proračunskim pozicijama Ministarstva uprave, a od 23. srpnja 2020. godine do 31. prosinca 2020. godine na proračunskim pozicijama Središnjeg državnog ureda za razvoj digitalnog društva koji je, slijedom stupanja na snagu </w:t>
      </w:r>
      <w:r w:rsidRPr="0081364F">
        <w:rPr>
          <w:rFonts w:ascii="Times New Roman" w:hAnsi="Times New Roman" w:cs="Times New Roman"/>
          <w:i/>
          <w:iCs/>
        </w:rPr>
        <w:t>Zakona o ustrojstvu i djelokrugu tijela državne uprave</w:t>
      </w:r>
      <w:r w:rsidR="00F86553" w:rsidRPr="0081364F">
        <w:rPr>
          <w:rFonts w:ascii="Times New Roman" w:hAnsi="Times New Roman" w:cs="Times New Roman"/>
          <w:i/>
          <w:iCs/>
        </w:rPr>
        <w:t xml:space="preserve">, </w:t>
      </w:r>
      <w:r w:rsidR="00AB46C7">
        <w:rPr>
          <w:rFonts w:ascii="Times New Roman" w:hAnsi="Times New Roman" w:cs="Times New Roman"/>
          <w:i/>
          <w:iCs/>
        </w:rPr>
        <w:t>(„</w:t>
      </w:r>
      <w:r w:rsidR="00F86553" w:rsidRPr="0081364F">
        <w:rPr>
          <w:rFonts w:ascii="Times New Roman" w:hAnsi="Times New Roman" w:cs="Times New Roman"/>
          <w:i/>
          <w:iCs/>
        </w:rPr>
        <w:t>Narodne novine</w:t>
      </w:r>
      <w:r w:rsidR="00AB46C7">
        <w:rPr>
          <w:rFonts w:ascii="Times New Roman" w:hAnsi="Times New Roman" w:cs="Times New Roman"/>
          <w:i/>
          <w:iCs/>
        </w:rPr>
        <w:t>“</w:t>
      </w:r>
      <w:r w:rsidR="00F86553" w:rsidRPr="0081364F">
        <w:rPr>
          <w:rFonts w:ascii="Times New Roman" w:hAnsi="Times New Roman" w:cs="Times New Roman"/>
          <w:i/>
          <w:iCs/>
        </w:rPr>
        <w:t>, br.</w:t>
      </w:r>
      <w:r w:rsidRPr="0081364F">
        <w:rPr>
          <w:rFonts w:ascii="Times New Roman" w:hAnsi="Times New Roman" w:cs="Times New Roman"/>
          <w:i/>
          <w:iCs/>
        </w:rPr>
        <w:t xml:space="preserve"> 95/20</w:t>
      </w:r>
      <w:r w:rsidR="00AB46C7">
        <w:rPr>
          <w:rFonts w:ascii="Times New Roman" w:hAnsi="Times New Roman" w:cs="Times New Roman"/>
          <w:i/>
          <w:iCs/>
        </w:rPr>
        <w:t>)</w:t>
      </w:r>
      <w:r w:rsidRPr="0081364F">
        <w:rPr>
          <w:rFonts w:ascii="Times New Roman" w:hAnsi="Times New Roman" w:cs="Times New Roman"/>
        </w:rPr>
        <w:t>, preuzeo dio poslova iz djelokruga Ministarstva uprave.</w:t>
      </w:r>
    </w:p>
    <w:p w14:paraId="59258990" w14:textId="4930BF83" w:rsidR="00BF3AA6" w:rsidRPr="0081364F" w:rsidRDefault="00BF3AA6" w:rsidP="00BF3AA6">
      <w:pPr>
        <w:pStyle w:val="Style4"/>
        <w:ind w:left="320" w:firstLine="20"/>
        <w:jc w:val="both"/>
        <w:rPr>
          <w:rFonts w:ascii="Times New Roman" w:hAnsi="Times New Roman" w:cs="Times New Roman"/>
          <w:b/>
          <w:bCs/>
        </w:rPr>
      </w:pPr>
      <w:r w:rsidRPr="0081364F">
        <w:rPr>
          <w:rFonts w:ascii="Times New Roman" w:hAnsi="Times New Roman" w:cs="Times New Roman"/>
        </w:rPr>
        <w:t xml:space="preserve">Ukupan iznos sredstava u </w:t>
      </w:r>
      <w:r w:rsidR="00AB46C7">
        <w:rPr>
          <w:rFonts w:ascii="Times New Roman" w:hAnsi="Times New Roman" w:cs="Times New Roman"/>
        </w:rPr>
        <w:t xml:space="preserve">državnom </w:t>
      </w:r>
      <w:r w:rsidRPr="0081364F">
        <w:rPr>
          <w:rFonts w:ascii="Times New Roman" w:hAnsi="Times New Roman" w:cs="Times New Roman"/>
        </w:rPr>
        <w:t xml:space="preserve">proračunu za provedbu projekata planiranih u </w:t>
      </w:r>
      <w:r w:rsidRPr="0081364F">
        <w:rPr>
          <w:rFonts w:ascii="Times New Roman" w:hAnsi="Times New Roman" w:cs="Times New Roman"/>
          <w:i/>
          <w:iCs/>
        </w:rPr>
        <w:t>Akcijskom planu</w:t>
      </w:r>
      <w:r w:rsidRPr="0081364F">
        <w:rPr>
          <w:rFonts w:ascii="Times New Roman" w:hAnsi="Times New Roman" w:cs="Times New Roman"/>
        </w:rPr>
        <w:t xml:space="preserve">, čiji su nositelji Središnji državni ured za razvoj digitalnog društva te Hrvatski zavod za zdravstveno osiguranje i Hrvatska gospodarska komora, sufinanciranih sredstvima iz Europskog fonda za regionalni razvoj, osigurani su na aktivnosti A912012 - OP KONKURENTNOST I KOHEZIJA u iznosu od </w:t>
      </w:r>
      <w:r w:rsidRPr="0081364F">
        <w:rPr>
          <w:rFonts w:ascii="Times New Roman" w:hAnsi="Times New Roman" w:cs="Times New Roman"/>
          <w:b/>
          <w:bCs/>
        </w:rPr>
        <w:t>55.593.505,00 k</w:t>
      </w:r>
      <w:r w:rsidR="00616C92">
        <w:rPr>
          <w:rFonts w:ascii="Times New Roman" w:hAnsi="Times New Roman" w:cs="Times New Roman"/>
          <w:b/>
          <w:bCs/>
        </w:rPr>
        <w:t>u</w:t>
      </w:r>
      <w:r w:rsidRPr="0081364F">
        <w:rPr>
          <w:rFonts w:ascii="Times New Roman" w:hAnsi="Times New Roman" w:cs="Times New Roman"/>
          <w:b/>
          <w:bCs/>
        </w:rPr>
        <w:t>n</w:t>
      </w:r>
      <w:r w:rsidR="00616C92">
        <w:rPr>
          <w:rFonts w:ascii="Times New Roman" w:hAnsi="Times New Roman" w:cs="Times New Roman"/>
          <w:b/>
          <w:bCs/>
        </w:rPr>
        <w:t>a.</w:t>
      </w:r>
    </w:p>
    <w:p w14:paraId="101B3ED8" w14:textId="15929E94" w:rsidR="00BF3AA6" w:rsidRPr="0081364F" w:rsidRDefault="00BF3AA6" w:rsidP="00BF3AA6">
      <w:pPr>
        <w:pStyle w:val="Style4"/>
        <w:ind w:left="320" w:firstLine="20"/>
        <w:jc w:val="both"/>
        <w:rPr>
          <w:rFonts w:ascii="Times New Roman" w:hAnsi="Times New Roman" w:cs="Times New Roman"/>
        </w:rPr>
      </w:pPr>
      <w:r w:rsidRPr="0081364F">
        <w:rPr>
          <w:rFonts w:ascii="Times New Roman" w:hAnsi="Times New Roman" w:cs="Times New Roman"/>
        </w:rPr>
        <w:t xml:space="preserve">U 2020. godini izrađen je Nacrt izvješća o provedbi </w:t>
      </w:r>
      <w:r w:rsidRPr="0081364F">
        <w:rPr>
          <w:rFonts w:ascii="Times New Roman" w:hAnsi="Times New Roman" w:cs="Times New Roman"/>
          <w:i/>
          <w:iCs/>
        </w:rPr>
        <w:t>Akcijskog plana</w:t>
      </w:r>
      <w:r w:rsidRPr="0081364F">
        <w:rPr>
          <w:rFonts w:ascii="Times New Roman" w:hAnsi="Times New Roman" w:cs="Times New Roman"/>
        </w:rPr>
        <w:t xml:space="preserve"> te je izvješće pokazalo da je do kraja 2020. godine od 126 projekata planiranih u </w:t>
      </w:r>
      <w:r w:rsidRPr="0081364F">
        <w:rPr>
          <w:rFonts w:ascii="Times New Roman" w:hAnsi="Times New Roman" w:cs="Times New Roman"/>
          <w:i/>
          <w:iCs/>
        </w:rPr>
        <w:t>Akcijskom planu</w:t>
      </w:r>
      <w:r w:rsidRPr="0081364F">
        <w:rPr>
          <w:rFonts w:ascii="Times New Roman" w:hAnsi="Times New Roman" w:cs="Times New Roman"/>
        </w:rPr>
        <w:t xml:space="preserve"> 74,6% projekata bilo završeno ili u provedbi (27% završeno i 47,6% u provedbi). Provedba preostala 32 projekta nije započela do kraja 2020. godine (njih 13 bilo je u pripremi dok se od preostalih 19 odustalo ili su odgođeni za razdoblje nakon 2020. godine).</w:t>
      </w:r>
    </w:p>
    <w:p w14:paraId="00469CAB" w14:textId="77777777" w:rsidR="00BF3AA6" w:rsidRPr="0081364F" w:rsidRDefault="00BF3AA6" w:rsidP="00BF3AA6">
      <w:pPr>
        <w:pStyle w:val="Style4"/>
        <w:ind w:left="320" w:firstLine="20"/>
        <w:jc w:val="both"/>
        <w:rPr>
          <w:rFonts w:ascii="Times New Roman" w:hAnsi="Times New Roman" w:cs="Times New Roman"/>
        </w:rPr>
      </w:pPr>
      <w:r w:rsidRPr="0081364F">
        <w:rPr>
          <w:rFonts w:ascii="Times New Roman" w:hAnsi="Times New Roman" w:cs="Times New Roman"/>
          <w:noProof/>
          <w:lang w:eastAsia="hr-HR"/>
        </w:rPr>
        <w:drawing>
          <wp:inline distT="0" distB="0" distL="0" distR="0" wp14:anchorId="2FF50871" wp14:editId="665192FE">
            <wp:extent cx="4578350" cy="2755900"/>
            <wp:effectExtent l="0" t="0" r="0"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6D449364" w14:textId="14869762" w:rsidR="006C7819" w:rsidRPr="0081364F" w:rsidRDefault="00C42ED3" w:rsidP="00E31268">
      <w:pPr>
        <w:pStyle w:val="Style2"/>
        <w:keepNext/>
        <w:keepLines/>
        <w:tabs>
          <w:tab w:val="left" w:pos="734"/>
        </w:tabs>
        <w:spacing w:after="60"/>
        <w:jc w:val="both"/>
        <w:rPr>
          <w:rFonts w:ascii="Times New Roman" w:hAnsi="Times New Roman" w:cs="Times New Roman"/>
        </w:rPr>
      </w:pPr>
      <w:bookmarkStart w:id="30" w:name="_Toc76543550"/>
      <w:r w:rsidRPr="0081364F">
        <w:rPr>
          <w:rFonts w:ascii="Times New Roman" w:hAnsi="Times New Roman" w:cs="Times New Roman"/>
        </w:rPr>
        <w:lastRenderedPageBreak/>
        <w:t>15</w:t>
      </w:r>
      <w:r w:rsidR="00C50B73" w:rsidRPr="0081364F">
        <w:rPr>
          <w:rFonts w:ascii="Times New Roman" w:hAnsi="Times New Roman" w:cs="Times New Roman"/>
        </w:rPr>
        <w:t>.</w:t>
      </w:r>
      <w:r w:rsidR="009267B2" w:rsidRPr="0081364F">
        <w:rPr>
          <w:rFonts w:ascii="Times New Roman" w:hAnsi="Times New Roman" w:cs="Times New Roman"/>
        </w:rPr>
        <w:t xml:space="preserve"> </w:t>
      </w:r>
      <w:r w:rsidR="00BF3AA6" w:rsidRPr="0081364F">
        <w:rPr>
          <w:rFonts w:ascii="Times New Roman" w:hAnsi="Times New Roman" w:cs="Times New Roman"/>
        </w:rPr>
        <w:t>ZAKLJUČAK</w:t>
      </w:r>
      <w:bookmarkEnd w:id="30"/>
    </w:p>
    <w:p w14:paraId="556CD1C7" w14:textId="5A7C2EE5" w:rsidR="0075104F" w:rsidRPr="0081364F" w:rsidRDefault="0075104F" w:rsidP="0075104F">
      <w:pPr>
        <w:jc w:val="both"/>
        <w:rPr>
          <w:rFonts w:ascii="Times New Roman" w:hAnsi="Times New Roman" w:cs="Times New Roman"/>
        </w:rPr>
      </w:pPr>
      <w:r w:rsidRPr="0081364F">
        <w:rPr>
          <w:rFonts w:ascii="Times New Roman" w:hAnsi="Times New Roman" w:cs="Times New Roman"/>
        </w:rPr>
        <w:t>Zahvaljujući implementaciji Centra dijeljenih usluga i svih njegovih komponenti Hrvatska je postigla vidljiv napredak unutar kategorije Digitalne javne usluge Indeksa gospodarske i društvene digitalizacije za 2020. (DESI), što uključuje i daljnje unaprjeđenje, te racionalizaciju državne informacijske infrastrukture. Također, radeći na unaprjeđenju i modernizaciji digitalnih javnih usluga kroz redizajniran portala e-Građani poduzetnicima i građanima pruža se komunikacija s bilo kojeg mjesta, štedi vrijeme te omogućuje brzo i efikasno rješavanje zahtjeva upućenih prema tijelima javnog sektora koristeći digitalne tehnologije.</w:t>
      </w:r>
    </w:p>
    <w:p w14:paraId="7F41FC4F" w14:textId="5EC14367" w:rsidR="00C50B73" w:rsidRPr="0081364F" w:rsidRDefault="00C50B73" w:rsidP="00995A2E">
      <w:pPr>
        <w:jc w:val="both"/>
        <w:rPr>
          <w:rFonts w:ascii="Times New Roman" w:hAnsi="Times New Roman" w:cs="Times New Roman"/>
        </w:rPr>
      </w:pPr>
      <w:r w:rsidRPr="0081364F">
        <w:rPr>
          <w:rFonts w:ascii="Times New Roman" w:hAnsi="Times New Roman" w:cs="Times New Roman"/>
        </w:rPr>
        <w:t>Provedbom projekta “Uspostava Centra dijeljenih usluga“ uspostavljen je središnji sustav interoperabilnosti (SSI) koji ima namjenu povezivanja tijela javnog sektora putem središnje osnovice za sigurnu razmjenu podataka, odnosno državne sabirnice (Government Service Bus – GSB). Svrha državne sabirnice je osigurati na jednom mjestu svim tijelima dohvat podataka iz javnih registara drugih tijela.</w:t>
      </w:r>
    </w:p>
    <w:p w14:paraId="3743A368" w14:textId="1F2A1608" w:rsidR="00567F80" w:rsidRPr="0081364F" w:rsidRDefault="00966076" w:rsidP="00966076">
      <w:pPr>
        <w:autoSpaceDE w:val="0"/>
        <w:autoSpaceDN w:val="0"/>
        <w:adjustRightInd w:val="0"/>
        <w:jc w:val="both"/>
        <w:rPr>
          <w:rFonts w:ascii="Times New Roman" w:hAnsi="Times New Roman" w:cs="Times New Roman"/>
        </w:rPr>
      </w:pPr>
      <w:r w:rsidRPr="0081364F">
        <w:rPr>
          <w:rFonts w:ascii="Times New Roman" w:hAnsi="Times New Roman" w:cs="Times New Roman"/>
        </w:rPr>
        <w:t xml:space="preserve">APlS IT je primarni pružatelj usluga sukladno </w:t>
      </w:r>
      <w:r w:rsidRPr="0081364F">
        <w:rPr>
          <w:rFonts w:ascii="Times New Roman" w:hAnsi="Times New Roman" w:cs="Times New Roman"/>
          <w:i/>
          <w:iCs/>
        </w:rPr>
        <w:t>Uredbi o organizacijskim i tehničkim standardima za povezivanje na državnu informacijsku infrastrukturu</w:t>
      </w:r>
      <w:r w:rsidRPr="0081364F">
        <w:rPr>
          <w:rFonts w:ascii="Times New Roman" w:hAnsi="Times New Roman" w:cs="Times New Roman"/>
        </w:rPr>
        <w:t xml:space="preserve"> (</w:t>
      </w:r>
      <w:r w:rsidR="00AB46C7">
        <w:rPr>
          <w:rFonts w:ascii="Times New Roman" w:hAnsi="Times New Roman" w:cs="Times New Roman"/>
        </w:rPr>
        <w:t>„</w:t>
      </w:r>
      <w:r w:rsidRPr="00FD6EC6">
        <w:rPr>
          <w:rFonts w:ascii="Times New Roman" w:hAnsi="Times New Roman" w:cs="Times New Roman"/>
          <w:i/>
          <w:iCs/>
        </w:rPr>
        <w:t>N</w:t>
      </w:r>
      <w:r w:rsidR="00FD6EC6" w:rsidRPr="00FD6EC6">
        <w:rPr>
          <w:rFonts w:ascii="Times New Roman" w:hAnsi="Times New Roman" w:cs="Times New Roman"/>
          <w:i/>
          <w:iCs/>
        </w:rPr>
        <w:t xml:space="preserve">arodne </w:t>
      </w:r>
      <w:r w:rsidR="00AB46C7">
        <w:rPr>
          <w:rFonts w:ascii="Times New Roman" w:hAnsi="Times New Roman" w:cs="Times New Roman"/>
          <w:i/>
          <w:iCs/>
        </w:rPr>
        <w:t>n</w:t>
      </w:r>
      <w:r w:rsidR="00FD6EC6" w:rsidRPr="00FD6EC6">
        <w:rPr>
          <w:rFonts w:ascii="Times New Roman" w:hAnsi="Times New Roman" w:cs="Times New Roman"/>
          <w:i/>
          <w:iCs/>
        </w:rPr>
        <w:t>ovine</w:t>
      </w:r>
      <w:r w:rsidR="00AB46C7">
        <w:rPr>
          <w:rFonts w:ascii="Times New Roman" w:hAnsi="Times New Roman" w:cs="Times New Roman"/>
          <w:i/>
          <w:iCs/>
        </w:rPr>
        <w:t>“, br.</w:t>
      </w:r>
      <w:r w:rsidRPr="00FD6EC6">
        <w:rPr>
          <w:rFonts w:ascii="Times New Roman" w:hAnsi="Times New Roman" w:cs="Times New Roman"/>
          <w:i/>
          <w:iCs/>
        </w:rPr>
        <w:t xml:space="preserve"> 60/2017</w:t>
      </w:r>
      <w:r w:rsidR="00FD6EC6">
        <w:rPr>
          <w:rFonts w:ascii="Times New Roman" w:hAnsi="Times New Roman" w:cs="Times New Roman"/>
        </w:rPr>
        <w:t>)</w:t>
      </w:r>
      <w:r w:rsidRPr="0081364F">
        <w:rPr>
          <w:rFonts w:ascii="Times New Roman" w:hAnsi="Times New Roman" w:cs="Times New Roman"/>
        </w:rPr>
        <w:t xml:space="preserve">, u daljnjem tekstu </w:t>
      </w:r>
      <w:r w:rsidRPr="00FD6EC6">
        <w:rPr>
          <w:rFonts w:ascii="Times New Roman" w:hAnsi="Times New Roman" w:cs="Times New Roman"/>
          <w:i/>
          <w:iCs/>
        </w:rPr>
        <w:t>Uredba</w:t>
      </w:r>
      <w:r w:rsidRPr="0081364F">
        <w:rPr>
          <w:rFonts w:ascii="Times New Roman" w:hAnsi="Times New Roman" w:cs="Times New Roman"/>
        </w:rPr>
        <w:t xml:space="preserve">, a ima ulogu nositelja Centra dijeljenih usluga (u daljnjem tekstu CDU) u smislu stručne, tehničke, operativne i svake druge podrške CDU što je regulirano Sporazumom sa središnjim tijelom državne uprave nadležnim za poslove e-Hrvatske odnosno </w:t>
      </w:r>
      <w:r w:rsidR="00D762A8" w:rsidRPr="0081364F">
        <w:rPr>
          <w:rFonts w:ascii="Times New Roman" w:hAnsi="Times New Roman" w:cs="Times New Roman"/>
        </w:rPr>
        <w:t>Središnjim državnim uredom za razvoj digitalnog društva</w:t>
      </w:r>
      <w:r w:rsidRPr="0081364F">
        <w:rPr>
          <w:rFonts w:ascii="Times New Roman" w:hAnsi="Times New Roman" w:cs="Times New Roman"/>
        </w:rPr>
        <w:t xml:space="preserve">. APIS lT je sukladno Uredbi osigurao dva podatkovna centra sukladna ANSI TIA/942 TIER 3 (u daljnjem tekstu: TIER 3)- međunarodnom standardu dostupnosti podatkovnog centra. Na taj način osigurana je suvremena tehnologija i sigurnost državnih podataka smještenih u dva redundantna podatkovna centra koji zadovoljavaju sve svjetske tehnološke i sigurnosne standarde. U njima je smještena infrastruktura CDU-a koja čini srce Državne informacijske infrastrukture. Također, u suradnji sa Zavodom za sigurnost informacijskih sustava sukladno Uredbi provode se sigurnosne mjere i postavljanje standarda nad Državnom informacijskom infrastrukturom s ciljem provođenja </w:t>
      </w:r>
      <w:r w:rsidRPr="0081364F">
        <w:rPr>
          <w:rFonts w:ascii="Times New Roman" w:hAnsi="Times New Roman" w:cs="Times New Roman"/>
          <w:i/>
          <w:iCs/>
        </w:rPr>
        <w:t>Zakona o kibernetičkoj sigurnosti operatora ključnih usluga i davatelja digitalnih usluga</w:t>
      </w:r>
      <w:r w:rsidRPr="0081364F">
        <w:rPr>
          <w:rFonts w:ascii="Times New Roman" w:hAnsi="Times New Roman" w:cs="Times New Roman"/>
        </w:rPr>
        <w:t xml:space="preserve"> (</w:t>
      </w:r>
      <w:r w:rsidR="00AB46C7">
        <w:rPr>
          <w:rFonts w:ascii="Times New Roman" w:hAnsi="Times New Roman" w:cs="Times New Roman"/>
        </w:rPr>
        <w:t>„</w:t>
      </w:r>
      <w:r w:rsidRPr="00FD6EC6">
        <w:rPr>
          <w:rFonts w:ascii="Times New Roman" w:hAnsi="Times New Roman" w:cs="Times New Roman"/>
          <w:i/>
          <w:iCs/>
        </w:rPr>
        <w:t>N</w:t>
      </w:r>
      <w:r w:rsidR="00FD6EC6" w:rsidRPr="00FD6EC6">
        <w:rPr>
          <w:rFonts w:ascii="Times New Roman" w:hAnsi="Times New Roman" w:cs="Times New Roman"/>
          <w:i/>
          <w:iCs/>
        </w:rPr>
        <w:t xml:space="preserve">arodne </w:t>
      </w:r>
      <w:r w:rsidR="00AB46C7">
        <w:rPr>
          <w:rFonts w:ascii="Times New Roman" w:hAnsi="Times New Roman" w:cs="Times New Roman"/>
          <w:i/>
          <w:iCs/>
        </w:rPr>
        <w:t>n</w:t>
      </w:r>
      <w:r w:rsidR="00FD6EC6" w:rsidRPr="00FD6EC6">
        <w:rPr>
          <w:rFonts w:ascii="Times New Roman" w:hAnsi="Times New Roman" w:cs="Times New Roman"/>
          <w:i/>
          <w:iCs/>
        </w:rPr>
        <w:t>ovine</w:t>
      </w:r>
      <w:r w:rsidR="00AB46C7">
        <w:rPr>
          <w:rFonts w:ascii="Times New Roman" w:hAnsi="Times New Roman" w:cs="Times New Roman"/>
          <w:i/>
          <w:iCs/>
        </w:rPr>
        <w:t>“,br.</w:t>
      </w:r>
      <w:r w:rsidRPr="00FD6EC6">
        <w:rPr>
          <w:rFonts w:ascii="Times New Roman" w:hAnsi="Times New Roman" w:cs="Times New Roman"/>
          <w:i/>
          <w:iCs/>
        </w:rPr>
        <w:t xml:space="preserve"> 64/2018</w:t>
      </w:r>
      <w:r w:rsidRPr="0081364F">
        <w:rPr>
          <w:rFonts w:ascii="Times New Roman" w:hAnsi="Times New Roman" w:cs="Times New Roman"/>
        </w:rPr>
        <w:t>).</w:t>
      </w:r>
    </w:p>
    <w:p w14:paraId="21795E1C" w14:textId="24CF0FB6" w:rsidR="00C50B73" w:rsidRPr="0081364F" w:rsidRDefault="00C50B73" w:rsidP="00A12C5A">
      <w:pPr>
        <w:jc w:val="both"/>
        <w:rPr>
          <w:rFonts w:ascii="Times New Roman" w:hAnsi="Times New Roman" w:cs="Times New Roman"/>
        </w:rPr>
      </w:pPr>
      <w:r w:rsidRPr="0081364F">
        <w:rPr>
          <w:rFonts w:ascii="Times New Roman" w:hAnsi="Times New Roman" w:cs="Times New Roman"/>
        </w:rPr>
        <w:t xml:space="preserve">Prilikom razvoja elektroničke usluge eUpisi u odgojno-obrazovne ustanove, kako bi se postigao cilj administrativnog rasterećenja građana, korištena je integracija javnih registara i razmjena podataka putem državne sabirnice, na kojoj je trenutno integrirano preko 10 registara. Državna sabirnica korištena je i prilikom razvoja usluge e-Obnova, koja omogućuje podnošenje zahtjeva za obnavljanje potresom pogođenih građevina uz mogućnost prilaganja sve potrebne dokumentacije te sposobnost praćenja provedbe postupka obnove, prikaza podataka obnove na Geoportalu i </w:t>
      </w:r>
      <w:r w:rsidR="00BF0DE7" w:rsidRPr="0081364F">
        <w:rPr>
          <w:rFonts w:ascii="Times New Roman" w:hAnsi="Times New Roman" w:cs="Times New Roman"/>
        </w:rPr>
        <w:t xml:space="preserve">izvještavanje </w:t>
      </w:r>
      <w:r w:rsidRPr="0081364F">
        <w:rPr>
          <w:rFonts w:ascii="Times New Roman" w:hAnsi="Times New Roman" w:cs="Times New Roman"/>
        </w:rPr>
        <w:t>prema različitim kriterijima.</w:t>
      </w:r>
    </w:p>
    <w:p w14:paraId="481C11F1" w14:textId="2BCAA0B0" w:rsidR="00C50B73" w:rsidRPr="0081364F" w:rsidRDefault="00C50B73" w:rsidP="0048219A">
      <w:pPr>
        <w:jc w:val="both"/>
        <w:rPr>
          <w:rFonts w:ascii="Times New Roman" w:hAnsi="Times New Roman" w:cs="Times New Roman"/>
        </w:rPr>
      </w:pPr>
      <w:r w:rsidRPr="0081364F">
        <w:rPr>
          <w:rFonts w:ascii="Times New Roman" w:hAnsi="Times New Roman" w:cs="Times New Roman"/>
        </w:rPr>
        <w:t xml:space="preserve">S ciljem unaprjeđenja digitalne javne uprave, nastaviti će se razvijati i jačati državnu informacijsku infrastrukturu, standardizirati elektroničke usluge, bolje povezati baze podataka u svim tijelima državne uprave, raditi na ekonomičnosti cijelog sustava </w:t>
      </w:r>
      <w:r w:rsidR="00B740F1" w:rsidRPr="0081364F">
        <w:rPr>
          <w:rFonts w:ascii="Times New Roman" w:hAnsi="Times New Roman" w:cs="Times New Roman"/>
        </w:rPr>
        <w:t>informacijsko-</w:t>
      </w:r>
      <w:r w:rsidRPr="0081364F">
        <w:rPr>
          <w:rFonts w:ascii="Times New Roman" w:hAnsi="Times New Roman" w:cs="Times New Roman"/>
        </w:rPr>
        <w:t>telekomunikacijskih tehnologija, sigurnoj pohrani podataka i centraliziranom upravljanju podacima.  Kako bi se uspostavila učinkovita zajednička platforma kojom će se unaprijediti pružanje elektroničkih javnih usluga i smanjiti opterećenje za građane i poslovne subjekte, potrebno je poticati uključenost svih tijela javnog sektora.</w:t>
      </w:r>
    </w:p>
    <w:p w14:paraId="77E9261C" w14:textId="34DA564E" w:rsidR="00C50B73" w:rsidRPr="0081364F" w:rsidRDefault="00C50B73" w:rsidP="0048219A">
      <w:pPr>
        <w:jc w:val="both"/>
        <w:rPr>
          <w:rFonts w:ascii="Times New Roman" w:hAnsi="Times New Roman" w:cs="Times New Roman"/>
          <w:color w:val="202124"/>
          <w:lang w:eastAsia="hr-HR"/>
        </w:rPr>
      </w:pPr>
      <w:r w:rsidRPr="0081364F">
        <w:rPr>
          <w:rFonts w:ascii="Times New Roman" w:hAnsi="Times New Roman" w:cs="Times New Roman"/>
          <w:color w:val="202124"/>
          <w:lang w:eastAsia="hr-HR"/>
        </w:rPr>
        <w:t xml:space="preserve">Mjerama za ograničavanje fizičkog kontakta uslijed izbijanja pandemije </w:t>
      </w:r>
      <w:r w:rsidR="00616C92">
        <w:rPr>
          <w:rFonts w:ascii="Times New Roman" w:hAnsi="Times New Roman" w:cs="Times New Roman"/>
          <w:color w:val="202124"/>
          <w:lang w:eastAsia="hr-HR"/>
        </w:rPr>
        <w:t xml:space="preserve">bolesti </w:t>
      </w:r>
      <w:r w:rsidRPr="0081364F">
        <w:rPr>
          <w:rFonts w:ascii="Times New Roman" w:hAnsi="Times New Roman" w:cs="Times New Roman"/>
          <w:color w:val="202124"/>
          <w:lang w:eastAsia="hr-HR"/>
        </w:rPr>
        <w:t>COVID-19 te razornim potresom koji je pogodio Zagreb</w:t>
      </w:r>
      <w:r w:rsidR="00616C92">
        <w:rPr>
          <w:rFonts w:ascii="Times New Roman" w:hAnsi="Times New Roman" w:cs="Times New Roman"/>
          <w:color w:val="202124"/>
          <w:lang w:eastAsia="hr-HR"/>
        </w:rPr>
        <w:t xml:space="preserve"> i okolicu</w:t>
      </w:r>
      <w:r w:rsidRPr="0081364F">
        <w:rPr>
          <w:rFonts w:ascii="Times New Roman" w:hAnsi="Times New Roman" w:cs="Times New Roman"/>
          <w:color w:val="202124"/>
          <w:lang w:eastAsia="hr-HR"/>
        </w:rPr>
        <w:t xml:space="preserve">, </w:t>
      </w:r>
      <w:r w:rsidR="00616C92">
        <w:rPr>
          <w:rFonts w:ascii="Times New Roman" w:hAnsi="Times New Roman" w:cs="Times New Roman"/>
          <w:color w:val="202124"/>
          <w:lang w:eastAsia="hr-HR"/>
        </w:rPr>
        <w:t>te Banovinu</w:t>
      </w:r>
      <w:r w:rsidR="00835B49" w:rsidRPr="0081364F">
        <w:rPr>
          <w:rFonts w:ascii="Times New Roman" w:hAnsi="Times New Roman" w:cs="Times New Roman"/>
          <w:color w:val="202124"/>
          <w:lang w:eastAsia="hr-HR"/>
        </w:rPr>
        <w:t>,</w:t>
      </w:r>
      <w:r w:rsidRPr="0081364F">
        <w:rPr>
          <w:rFonts w:ascii="Times New Roman" w:hAnsi="Times New Roman" w:cs="Times New Roman"/>
          <w:color w:val="202124"/>
          <w:lang w:eastAsia="hr-HR"/>
        </w:rPr>
        <w:t xml:space="preserve"> dodatno je naglašena važnost moderne digitalne infrastrukture, koja jamči širok pristup internetu i dostupnost digitalnih usluga potrebnih za svakodnevne aktivnosti.</w:t>
      </w:r>
    </w:p>
    <w:p w14:paraId="1EAF76F4" w14:textId="75046392" w:rsidR="00C50B73" w:rsidRPr="0081364F" w:rsidRDefault="0028729E" w:rsidP="00C50B73">
      <w:pPr>
        <w:pStyle w:val="Style4"/>
        <w:jc w:val="both"/>
        <w:rPr>
          <w:rStyle w:val="y2iqfc"/>
          <w:rFonts w:ascii="Times New Roman" w:hAnsi="Times New Roman" w:cs="Times New Roman"/>
        </w:rPr>
      </w:pPr>
      <w:r w:rsidRPr="0081364F">
        <w:rPr>
          <w:rStyle w:val="y2iqfc"/>
          <w:rFonts w:ascii="Times New Roman" w:hAnsi="Times New Roman" w:cs="Times New Roman"/>
          <w:color w:val="202124"/>
        </w:rPr>
        <w:t>T</w:t>
      </w:r>
      <w:r w:rsidR="009C2D23" w:rsidRPr="0081364F">
        <w:rPr>
          <w:rStyle w:val="y2iqfc"/>
          <w:rFonts w:ascii="Times New Roman" w:hAnsi="Times New Roman" w:cs="Times New Roman"/>
          <w:color w:val="202124"/>
        </w:rPr>
        <w:t>i</w:t>
      </w:r>
      <w:r w:rsidRPr="0081364F">
        <w:rPr>
          <w:rStyle w:val="y2iqfc"/>
          <w:rFonts w:ascii="Times New Roman" w:hAnsi="Times New Roman" w:cs="Times New Roman"/>
          <w:color w:val="202124"/>
        </w:rPr>
        <w:t>jekom 2020.</w:t>
      </w:r>
      <w:r w:rsidR="00C50B73" w:rsidRPr="0081364F">
        <w:rPr>
          <w:rStyle w:val="y2iqfc"/>
          <w:rFonts w:ascii="Times New Roman" w:hAnsi="Times New Roman" w:cs="Times New Roman"/>
          <w:color w:val="202124"/>
        </w:rPr>
        <w:t xml:space="preserve"> godin</w:t>
      </w:r>
      <w:r w:rsidR="009C2D23" w:rsidRPr="0081364F">
        <w:rPr>
          <w:rStyle w:val="y2iqfc"/>
          <w:rFonts w:ascii="Times New Roman" w:hAnsi="Times New Roman" w:cs="Times New Roman"/>
          <w:color w:val="202124"/>
        </w:rPr>
        <w:t>e</w:t>
      </w:r>
      <w:r w:rsidR="00C50B73" w:rsidRPr="0081364F">
        <w:rPr>
          <w:rStyle w:val="y2iqfc"/>
          <w:rFonts w:ascii="Times New Roman" w:hAnsi="Times New Roman" w:cs="Times New Roman"/>
          <w:color w:val="202124"/>
        </w:rPr>
        <w:t xml:space="preserve"> u CDU je uključeno 102 korisnika, od kojih ističemo najveće korisnike koji su svoje sustave migrirali na CDU, a to su Državna geodetska uprava, Državni inspektorat, Državni zavod za statistiku, Ministarstvo gospodarstva i održivog razvoja, Ministarstvo pravosuđa i uprave, Ministarstvo prostornog uređenja, graditeljstva i državne imovine, Ministarstvo regionalnog</w:t>
      </w:r>
      <w:r w:rsidR="00616C92">
        <w:rPr>
          <w:rStyle w:val="y2iqfc"/>
          <w:rFonts w:ascii="Times New Roman" w:hAnsi="Times New Roman" w:cs="Times New Roman"/>
          <w:color w:val="202124"/>
        </w:rPr>
        <w:t>a</w:t>
      </w:r>
      <w:r w:rsidR="00C50B73" w:rsidRPr="0081364F">
        <w:rPr>
          <w:rStyle w:val="y2iqfc"/>
          <w:rFonts w:ascii="Times New Roman" w:hAnsi="Times New Roman" w:cs="Times New Roman"/>
          <w:color w:val="202124"/>
        </w:rPr>
        <w:t xml:space="preserve"> razvoja i fondova Europske unije</w:t>
      </w:r>
      <w:r w:rsidR="00522798" w:rsidRPr="0081364F">
        <w:rPr>
          <w:rStyle w:val="y2iqfc"/>
          <w:rFonts w:ascii="Times New Roman" w:hAnsi="Times New Roman" w:cs="Times New Roman"/>
          <w:color w:val="202124"/>
        </w:rPr>
        <w:t>,</w:t>
      </w:r>
      <w:r w:rsidR="00C50B73" w:rsidRPr="0081364F">
        <w:rPr>
          <w:rStyle w:val="y2iqfc"/>
          <w:rFonts w:ascii="Times New Roman" w:hAnsi="Times New Roman" w:cs="Times New Roman"/>
          <w:color w:val="202124"/>
        </w:rPr>
        <w:t xml:space="preserve"> te Klinički bolnički centar Zagreb. U narednom razdoblju stavit će se u punu funkciju Centar dijeljenih usluga</w:t>
      </w:r>
      <w:r w:rsidR="00633016" w:rsidRPr="0081364F">
        <w:rPr>
          <w:rStyle w:val="y2iqfc"/>
          <w:rFonts w:ascii="Times New Roman" w:hAnsi="Times New Roman" w:cs="Times New Roman"/>
          <w:color w:val="202124"/>
        </w:rPr>
        <w:t>,</w:t>
      </w:r>
      <w:r w:rsidR="00C50B73" w:rsidRPr="0081364F">
        <w:rPr>
          <w:rStyle w:val="y2iqfc"/>
          <w:rFonts w:ascii="Times New Roman" w:hAnsi="Times New Roman" w:cs="Times New Roman"/>
          <w:color w:val="202124"/>
        </w:rPr>
        <w:t xml:space="preserve"> kojim će se postići puna interoperabilnost sustava, baza podataka i registara kojih je preko 500. Time će se omogućiti uspostava standardizirane platforme za povezivanje i poslovanje svih državnih tijela i daljnji razvoj digitalnih usluga što će građanima i poduzećima omogućiti jeftinije, brže i kvalitetnije usluge. U predstojećem razdoblju namjerava se postići optimizacija svih javnih usluga kako bi se osigurala dvosmjerna digitalna komunikacija sa svim građanima i osigurale javno raspoložive informacije na mrežnim stranicama državne i javne uprave, nastojeći promicati digitalnu uključenost svih korisnika, osobito najosjetljivijih ciljanih skupina. Time će se pridonijeti razvoju društva jednakih mogućnosti primjenjujući načelo </w:t>
      </w:r>
      <w:r w:rsidR="00C50B73" w:rsidRPr="0081364F">
        <w:rPr>
          <w:rStyle w:val="y2iqfc"/>
          <w:rFonts w:ascii="Times New Roman" w:hAnsi="Times New Roman" w:cs="Times New Roman"/>
          <w:color w:val="202124"/>
        </w:rPr>
        <w:lastRenderedPageBreak/>
        <w:t xml:space="preserve">solidarnosti. </w:t>
      </w:r>
    </w:p>
    <w:p w14:paraId="4C732616" w14:textId="55E7DB5D" w:rsidR="00C50B73" w:rsidRPr="0081364F" w:rsidRDefault="00C50B73" w:rsidP="00C50B73">
      <w:pPr>
        <w:jc w:val="both"/>
        <w:rPr>
          <w:rFonts w:ascii="Times New Roman" w:hAnsi="Times New Roman" w:cs="Times New Roman"/>
        </w:rPr>
      </w:pPr>
      <w:r w:rsidRPr="0081364F">
        <w:rPr>
          <w:rFonts w:ascii="Times New Roman" w:hAnsi="Times New Roman" w:cs="Times New Roman"/>
        </w:rPr>
        <w:t>Digitalizacija treba postati standard komunikacije i načina poslovanja državne uprave, koja će osigurati uključivost svih građana Republike Hrvatske i omogućiti dostupnost sveukupnih javnih sadržaja i usluga svim dionicima digitalnog društva. Digitalno društvo može se ostvariti samo ako svi njegovi građani budu u njega uključeni.</w:t>
      </w:r>
    </w:p>
    <w:p w14:paraId="18EDD763" w14:textId="77777777" w:rsidR="00E4362B" w:rsidRPr="0081364F" w:rsidRDefault="00E4362B" w:rsidP="00C50B73">
      <w:pPr>
        <w:jc w:val="both"/>
        <w:rPr>
          <w:rStyle w:val="y2iqfc"/>
          <w:rFonts w:ascii="Times New Roman" w:hAnsi="Times New Roman" w:cs="Times New Roman"/>
        </w:rPr>
      </w:pPr>
    </w:p>
    <w:p w14:paraId="1810F2F3" w14:textId="77777777" w:rsidR="00AE3222" w:rsidRPr="0081364F" w:rsidRDefault="00C42ED3" w:rsidP="00BF3AA6">
      <w:pPr>
        <w:pStyle w:val="Style2"/>
        <w:keepNext/>
        <w:keepLines/>
        <w:tabs>
          <w:tab w:val="left" w:pos="734"/>
        </w:tabs>
        <w:spacing w:after="60"/>
        <w:rPr>
          <w:rFonts w:ascii="Times New Roman" w:hAnsi="Times New Roman" w:cs="Times New Roman"/>
        </w:rPr>
      </w:pPr>
      <w:bookmarkStart w:id="31" w:name="_Toc76543551"/>
      <w:r w:rsidRPr="0081364F">
        <w:rPr>
          <w:rFonts w:ascii="Times New Roman" w:hAnsi="Times New Roman" w:cs="Times New Roman"/>
        </w:rPr>
        <w:t>16</w:t>
      </w:r>
      <w:r w:rsidR="00BF3AA6" w:rsidRPr="0081364F">
        <w:rPr>
          <w:rFonts w:ascii="Times New Roman" w:hAnsi="Times New Roman" w:cs="Times New Roman"/>
        </w:rPr>
        <w:t xml:space="preserve">. TABLIČNI PRIKAZ UTROŠENIH SREDSTAVA ZA ISKAZANE STAVKE IZVJEŠĆA O RADU I RAZVOJU DRŽAVNE INFORMACIJSKE INFRASTRUKTURE </w:t>
      </w:r>
      <w:r w:rsidR="00394B19" w:rsidRPr="0081364F">
        <w:rPr>
          <w:rFonts w:ascii="Times New Roman" w:hAnsi="Times New Roman" w:cs="Times New Roman"/>
        </w:rPr>
        <w:t xml:space="preserve">U </w:t>
      </w:r>
      <w:r w:rsidR="00BF3AA6" w:rsidRPr="0081364F">
        <w:rPr>
          <w:rFonts w:ascii="Times New Roman" w:hAnsi="Times New Roman" w:cs="Times New Roman"/>
        </w:rPr>
        <w:t xml:space="preserve">2020. </w:t>
      </w:r>
      <w:r w:rsidR="00394B19" w:rsidRPr="0081364F">
        <w:rPr>
          <w:rFonts w:ascii="Times New Roman" w:hAnsi="Times New Roman" w:cs="Times New Roman"/>
        </w:rPr>
        <w:t>GODINI</w:t>
      </w:r>
      <w:bookmarkEnd w:id="31"/>
    </w:p>
    <w:tbl>
      <w:tblPr>
        <w:tblW w:w="9580" w:type="dxa"/>
        <w:tblLook w:val="04A0" w:firstRow="1" w:lastRow="0" w:firstColumn="1" w:lastColumn="0" w:noHBand="0" w:noVBand="1"/>
      </w:tblPr>
      <w:tblGrid>
        <w:gridCol w:w="960"/>
        <w:gridCol w:w="3040"/>
        <w:gridCol w:w="1720"/>
        <w:gridCol w:w="1620"/>
        <w:gridCol w:w="2240"/>
      </w:tblGrid>
      <w:tr w:rsidR="00AE3222" w:rsidRPr="00AE3222" w14:paraId="4D62A46D" w14:textId="77777777" w:rsidTr="00AE3222">
        <w:trPr>
          <w:trHeight w:val="116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5D45049B"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Rbr.</w:t>
            </w:r>
          </w:p>
        </w:tc>
        <w:tc>
          <w:tcPr>
            <w:tcW w:w="3040" w:type="dxa"/>
            <w:tcBorders>
              <w:top w:val="single" w:sz="4" w:space="0" w:color="auto"/>
              <w:left w:val="nil"/>
              <w:bottom w:val="nil"/>
              <w:right w:val="single" w:sz="4" w:space="0" w:color="auto"/>
            </w:tcBorders>
            <w:shd w:val="clear" w:color="auto" w:fill="auto"/>
            <w:noWrap/>
            <w:hideMark/>
          </w:tcPr>
          <w:p w14:paraId="3BCE8E38"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NAZIV PROJEKTA</w:t>
            </w:r>
          </w:p>
        </w:tc>
        <w:tc>
          <w:tcPr>
            <w:tcW w:w="1720" w:type="dxa"/>
            <w:tcBorders>
              <w:top w:val="single" w:sz="4" w:space="0" w:color="auto"/>
              <w:left w:val="nil"/>
              <w:bottom w:val="nil"/>
              <w:right w:val="single" w:sz="4" w:space="0" w:color="auto"/>
            </w:tcBorders>
            <w:shd w:val="clear" w:color="auto" w:fill="auto"/>
            <w:hideMark/>
          </w:tcPr>
          <w:p w14:paraId="7E32C0FF"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Broj stavke/konta u Državnom proračunu</w:t>
            </w:r>
          </w:p>
        </w:tc>
        <w:tc>
          <w:tcPr>
            <w:tcW w:w="1620" w:type="dxa"/>
            <w:tcBorders>
              <w:top w:val="single" w:sz="4" w:space="0" w:color="auto"/>
              <w:left w:val="nil"/>
              <w:bottom w:val="nil"/>
              <w:right w:val="single" w:sz="4" w:space="0" w:color="auto"/>
            </w:tcBorders>
            <w:shd w:val="clear" w:color="auto" w:fill="auto"/>
            <w:hideMark/>
          </w:tcPr>
          <w:p w14:paraId="7C2301DA" w14:textId="3FCCDFB4"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Utrošena sredstva u 2020. godini (k</w:t>
            </w:r>
            <w:r w:rsidR="00231A15">
              <w:rPr>
                <w:rFonts w:ascii="Calibri" w:eastAsia="Times New Roman" w:hAnsi="Calibri" w:cs="Calibri"/>
                <w:b/>
                <w:bCs/>
                <w:color w:val="000000"/>
                <w:lang w:eastAsia="hr-HR"/>
              </w:rPr>
              <w:t>u</w:t>
            </w:r>
            <w:r w:rsidRPr="00AE3222">
              <w:rPr>
                <w:rFonts w:ascii="Calibri" w:eastAsia="Times New Roman" w:hAnsi="Calibri" w:cs="Calibri"/>
                <w:b/>
                <w:bCs/>
                <w:color w:val="000000"/>
                <w:lang w:eastAsia="hr-HR"/>
              </w:rPr>
              <w:t>n</w:t>
            </w:r>
            <w:r w:rsidR="00231A15">
              <w:rPr>
                <w:rFonts w:ascii="Calibri" w:eastAsia="Times New Roman" w:hAnsi="Calibri" w:cs="Calibri"/>
                <w:b/>
                <w:bCs/>
                <w:color w:val="000000"/>
                <w:lang w:eastAsia="hr-HR"/>
              </w:rPr>
              <w:t>a</w:t>
            </w:r>
            <w:r w:rsidRPr="00AE3222">
              <w:rPr>
                <w:rFonts w:ascii="Calibri" w:eastAsia="Times New Roman" w:hAnsi="Calibri" w:cs="Calibri"/>
                <w:b/>
                <w:bCs/>
                <w:color w:val="000000"/>
                <w:lang w:eastAsia="hr-HR"/>
              </w:rPr>
              <w:t xml:space="preserve">, </w:t>
            </w:r>
            <w:r w:rsidR="00D67449">
              <w:rPr>
                <w:rFonts w:ascii="Calibri" w:eastAsia="Times New Roman" w:hAnsi="Calibri" w:cs="Calibri"/>
                <w:b/>
                <w:bCs/>
                <w:color w:val="000000"/>
                <w:lang w:eastAsia="hr-HR"/>
              </w:rPr>
              <w:t xml:space="preserve">s </w:t>
            </w:r>
            <w:r w:rsidRPr="00AE3222">
              <w:rPr>
                <w:rFonts w:ascii="Calibri" w:eastAsia="Times New Roman" w:hAnsi="Calibri" w:cs="Calibri"/>
                <w:b/>
                <w:bCs/>
                <w:color w:val="000000"/>
                <w:lang w:eastAsia="hr-HR"/>
              </w:rPr>
              <w:t>PDV)</w:t>
            </w:r>
          </w:p>
        </w:tc>
        <w:tc>
          <w:tcPr>
            <w:tcW w:w="2240" w:type="dxa"/>
            <w:tcBorders>
              <w:top w:val="single" w:sz="4" w:space="0" w:color="auto"/>
              <w:left w:val="nil"/>
              <w:bottom w:val="single" w:sz="4" w:space="0" w:color="auto"/>
              <w:right w:val="single" w:sz="4" w:space="0" w:color="auto"/>
            </w:tcBorders>
            <w:shd w:val="clear" w:color="auto" w:fill="auto"/>
            <w:noWrap/>
            <w:hideMark/>
          </w:tcPr>
          <w:p w14:paraId="660AF4EA"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Napomena</w:t>
            </w:r>
          </w:p>
        </w:tc>
      </w:tr>
      <w:tr w:rsidR="00AE3222" w:rsidRPr="00AE3222" w14:paraId="689B57CA" w14:textId="77777777" w:rsidTr="00AE3222">
        <w:trPr>
          <w:trHeight w:val="29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14:paraId="5C4AC742"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1.</w:t>
            </w:r>
          </w:p>
        </w:tc>
        <w:tc>
          <w:tcPr>
            <w:tcW w:w="3040" w:type="dxa"/>
            <w:tcBorders>
              <w:top w:val="single" w:sz="4" w:space="0" w:color="auto"/>
              <w:left w:val="nil"/>
              <w:bottom w:val="nil"/>
              <w:right w:val="single" w:sz="4" w:space="0" w:color="auto"/>
            </w:tcBorders>
            <w:shd w:val="clear" w:color="auto" w:fill="auto"/>
            <w:noWrap/>
            <w:vAlign w:val="bottom"/>
            <w:hideMark/>
          </w:tcPr>
          <w:p w14:paraId="3BCB0AC4"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e-Građani</w:t>
            </w:r>
          </w:p>
        </w:tc>
        <w:tc>
          <w:tcPr>
            <w:tcW w:w="1720" w:type="dxa"/>
            <w:vMerge w:val="restart"/>
            <w:tcBorders>
              <w:top w:val="single" w:sz="4" w:space="0" w:color="auto"/>
              <w:left w:val="single" w:sz="4" w:space="0" w:color="auto"/>
              <w:bottom w:val="single" w:sz="4" w:space="0" w:color="000000"/>
              <w:right w:val="nil"/>
            </w:tcBorders>
            <w:shd w:val="clear" w:color="auto" w:fill="auto"/>
            <w:noWrap/>
            <w:hideMark/>
          </w:tcPr>
          <w:p w14:paraId="7768C83B"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A830019</w:t>
            </w:r>
          </w:p>
        </w:tc>
        <w:tc>
          <w:tcPr>
            <w:tcW w:w="1620" w:type="dxa"/>
            <w:tcBorders>
              <w:top w:val="single" w:sz="4" w:space="0" w:color="auto"/>
              <w:left w:val="single" w:sz="4" w:space="0" w:color="auto"/>
              <w:bottom w:val="nil"/>
              <w:right w:val="single" w:sz="4" w:space="0" w:color="auto"/>
            </w:tcBorders>
            <w:shd w:val="clear" w:color="auto" w:fill="auto"/>
            <w:noWrap/>
            <w:vAlign w:val="bottom"/>
            <w:hideMark/>
          </w:tcPr>
          <w:p w14:paraId="09D68722"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 </w:t>
            </w:r>
          </w:p>
        </w:tc>
        <w:tc>
          <w:tcPr>
            <w:tcW w:w="2240" w:type="dxa"/>
            <w:vMerge w:val="restart"/>
            <w:tcBorders>
              <w:top w:val="nil"/>
              <w:left w:val="nil"/>
              <w:bottom w:val="single" w:sz="4" w:space="0" w:color="000000"/>
              <w:right w:val="single" w:sz="4" w:space="0" w:color="auto"/>
            </w:tcBorders>
            <w:shd w:val="clear" w:color="auto" w:fill="auto"/>
            <w:hideMark/>
          </w:tcPr>
          <w:p w14:paraId="060AD508"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 </w:t>
            </w:r>
          </w:p>
        </w:tc>
      </w:tr>
      <w:tr w:rsidR="00AE3222" w:rsidRPr="00AE3222" w14:paraId="05ACC276" w14:textId="77777777" w:rsidTr="00AE3222">
        <w:trPr>
          <w:trHeight w:val="290"/>
        </w:trPr>
        <w:tc>
          <w:tcPr>
            <w:tcW w:w="960" w:type="dxa"/>
            <w:vMerge/>
            <w:tcBorders>
              <w:top w:val="nil"/>
              <w:left w:val="single" w:sz="4" w:space="0" w:color="auto"/>
              <w:bottom w:val="single" w:sz="4" w:space="0" w:color="000000"/>
              <w:right w:val="single" w:sz="4" w:space="0" w:color="auto"/>
            </w:tcBorders>
            <w:vAlign w:val="center"/>
            <w:hideMark/>
          </w:tcPr>
          <w:p w14:paraId="2A83CFF4"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3040" w:type="dxa"/>
            <w:tcBorders>
              <w:top w:val="nil"/>
              <w:left w:val="nil"/>
              <w:bottom w:val="nil"/>
              <w:right w:val="single" w:sz="4" w:space="0" w:color="auto"/>
            </w:tcBorders>
            <w:shd w:val="clear" w:color="auto" w:fill="auto"/>
            <w:noWrap/>
            <w:vAlign w:val="bottom"/>
            <w:hideMark/>
          </w:tcPr>
          <w:p w14:paraId="1DCD88E0"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Od toga za:</w:t>
            </w:r>
          </w:p>
        </w:tc>
        <w:tc>
          <w:tcPr>
            <w:tcW w:w="1720" w:type="dxa"/>
            <w:vMerge/>
            <w:tcBorders>
              <w:top w:val="single" w:sz="4" w:space="0" w:color="auto"/>
              <w:left w:val="single" w:sz="4" w:space="0" w:color="auto"/>
              <w:bottom w:val="single" w:sz="4" w:space="0" w:color="000000"/>
              <w:right w:val="nil"/>
            </w:tcBorders>
            <w:vAlign w:val="center"/>
            <w:hideMark/>
          </w:tcPr>
          <w:p w14:paraId="7108CCEB"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1620" w:type="dxa"/>
            <w:tcBorders>
              <w:top w:val="nil"/>
              <w:left w:val="single" w:sz="4" w:space="0" w:color="auto"/>
              <w:bottom w:val="nil"/>
              <w:right w:val="single" w:sz="4" w:space="0" w:color="auto"/>
            </w:tcBorders>
            <w:shd w:val="clear" w:color="auto" w:fill="auto"/>
            <w:noWrap/>
            <w:vAlign w:val="bottom"/>
            <w:hideMark/>
          </w:tcPr>
          <w:p w14:paraId="79AA4183"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 </w:t>
            </w:r>
          </w:p>
        </w:tc>
        <w:tc>
          <w:tcPr>
            <w:tcW w:w="2240" w:type="dxa"/>
            <w:vMerge/>
            <w:tcBorders>
              <w:top w:val="nil"/>
              <w:left w:val="nil"/>
              <w:bottom w:val="single" w:sz="4" w:space="0" w:color="000000"/>
              <w:right w:val="single" w:sz="4" w:space="0" w:color="auto"/>
            </w:tcBorders>
            <w:vAlign w:val="center"/>
            <w:hideMark/>
          </w:tcPr>
          <w:p w14:paraId="13A03F65" w14:textId="77777777" w:rsidR="00AE3222" w:rsidRPr="00AE3222" w:rsidRDefault="00AE3222" w:rsidP="00AE3222">
            <w:pPr>
              <w:spacing w:after="0" w:line="240" w:lineRule="auto"/>
              <w:rPr>
                <w:rFonts w:ascii="Calibri" w:eastAsia="Times New Roman" w:hAnsi="Calibri" w:cs="Calibri"/>
                <w:color w:val="000000"/>
                <w:lang w:eastAsia="hr-HR"/>
              </w:rPr>
            </w:pPr>
          </w:p>
        </w:tc>
      </w:tr>
      <w:tr w:rsidR="00AE3222" w:rsidRPr="00AE3222" w14:paraId="25882099" w14:textId="77777777" w:rsidTr="00AE3222">
        <w:trPr>
          <w:trHeight w:val="290"/>
        </w:trPr>
        <w:tc>
          <w:tcPr>
            <w:tcW w:w="960" w:type="dxa"/>
            <w:vMerge/>
            <w:tcBorders>
              <w:top w:val="nil"/>
              <w:left w:val="single" w:sz="4" w:space="0" w:color="auto"/>
              <w:bottom w:val="single" w:sz="4" w:space="0" w:color="000000"/>
              <w:right w:val="single" w:sz="4" w:space="0" w:color="auto"/>
            </w:tcBorders>
            <w:vAlign w:val="center"/>
            <w:hideMark/>
          </w:tcPr>
          <w:p w14:paraId="4FACE842"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3040" w:type="dxa"/>
            <w:tcBorders>
              <w:top w:val="nil"/>
              <w:left w:val="nil"/>
              <w:bottom w:val="nil"/>
              <w:right w:val="single" w:sz="4" w:space="0" w:color="auto"/>
            </w:tcBorders>
            <w:shd w:val="clear" w:color="auto" w:fill="auto"/>
            <w:noWrap/>
            <w:vAlign w:val="bottom"/>
            <w:hideMark/>
          </w:tcPr>
          <w:p w14:paraId="3756F914"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OKP</w:t>
            </w:r>
          </w:p>
        </w:tc>
        <w:tc>
          <w:tcPr>
            <w:tcW w:w="1720" w:type="dxa"/>
            <w:vMerge/>
            <w:tcBorders>
              <w:top w:val="single" w:sz="4" w:space="0" w:color="auto"/>
              <w:left w:val="single" w:sz="4" w:space="0" w:color="auto"/>
              <w:bottom w:val="single" w:sz="4" w:space="0" w:color="000000"/>
              <w:right w:val="nil"/>
            </w:tcBorders>
            <w:vAlign w:val="center"/>
            <w:hideMark/>
          </w:tcPr>
          <w:p w14:paraId="1E9E4A96"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1620" w:type="dxa"/>
            <w:tcBorders>
              <w:top w:val="nil"/>
              <w:left w:val="single" w:sz="4" w:space="0" w:color="auto"/>
              <w:bottom w:val="nil"/>
              <w:right w:val="single" w:sz="4" w:space="0" w:color="auto"/>
            </w:tcBorders>
            <w:shd w:val="clear" w:color="auto" w:fill="auto"/>
            <w:noWrap/>
            <w:vAlign w:val="bottom"/>
            <w:hideMark/>
          </w:tcPr>
          <w:p w14:paraId="39A0198F" w14:textId="77777777" w:rsidR="00AE3222" w:rsidRPr="00AE3222" w:rsidRDefault="00AE3222" w:rsidP="00AE3222">
            <w:pPr>
              <w:spacing w:after="0" w:line="240" w:lineRule="auto"/>
              <w:jc w:val="right"/>
              <w:rPr>
                <w:rFonts w:ascii="Calibri" w:eastAsia="Times New Roman" w:hAnsi="Calibri" w:cs="Calibri"/>
                <w:color w:val="000000"/>
                <w:lang w:eastAsia="hr-HR"/>
              </w:rPr>
            </w:pPr>
            <w:r w:rsidRPr="00AE3222">
              <w:rPr>
                <w:rFonts w:ascii="Calibri" w:eastAsia="Times New Roman" w:hAnsi="Calibri" w:cs="Calibri"/>
                <w:color w:val="000000"/>
                <w:lang w:eastAsia="hr-HR"/>
              </w:rPr>
              <w:t>1.301.778,07</w:t>
            </w:r>
          </w:p>
        </w:tc>
        <w:tc>
          <w:tcPr>
            <w:tcW w:w="2240" w:type="dxa"/>
            <w:vMerge/>
            <w:tcBorders>
              <w:top w:val="nil"/>
              <w:left w:val="nil"/>
              <w:bottom w:val="single" w:sz="4" w:space="0" w:color="000000"/>
              <w:right w:val="single" w:sz="4" w:space="0" w:color="auto"/>
            </w:tcBorders>
            <w:vAlign w:val="center"/>
            <w:hideMark/>
          </w:tcPr>
          <w:p w14:paraId="4E015E36" w14:textId="77777777" w:rsidR="00AE3222" w:rsidRPr="00AE3222" w:rsidRDefault="00AE3222" w:rsidP="00AE3222">
            <w:pPr>
              <w:spacing w:after="0" w:line="240" w:lineRule="auto"/>
              <w:rPr>
                <w:rFonts w:ascii="Calibri" w:eastAsia="Times New Roman" w:hAnsi="Calibri" w:cs="Calibri"/>
                <w:color w:val="000000"/>
                <w:lang w:eastAsia="hr-HR"/>
              </w:rPr>
            </w:pPr>
          </w:p>
        </w:tc>
      </w:tr>
      <w:tr w:rsidR="00AE3222" w:rsidRPr="00AE3222" w14:paraId="002545B9" w14:textId="77777777" w:rsidTr="00AE3222">
        <w:trPr>
          <w:trHeight w:val="290"/>
        </w:trPr>
        <w:tc>
          <w:tcPr>
            <w:tcW w:w="960" w:type="dxa"/>
            <w:vMerge/>
            <w:tcBorders>
              <w:top w:val="nil"/>
              <w:left w:val="single" w:sz="4" w:space="0" w:color="auto"/>
              <w:bottom w:val="single" w:sz="4" w:space="0" w:color="000000"/>
              <w:right w:val="single" w:sz="4" w:space="0" w:color="auto"/>
            </w:tcBorders>
            <w:vAlign w:val="center"/>
            <w:hideMark/>
          </w:tcPr>
          <w:p w14:paraId="72576565"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3040" w:type="dxa"/>
            <w:tcBorders>
              <w:top w:val="nil"/>
              <w:left w:val="nil"/>
              <w:bottom w:val="nil"/>
              <w:right w:val="single" w:sz="4" w:space="0" w:color="auto"/>
            </w:tcBorders>
            <w:shd w:val="clear" w:color="auto" w:fill="auto"/>
            <w:noWrap/>
            <w:vAlign w:val="bottom"/>
            <w:hideMark/>
          </w:tcPr>
          <w:p w14:paraId="1DD9CF67"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NIAS</w:t>
            </w:r>
          </w:p>
        </w:tc>
        <w:tc>
          <w:tcPr>
            <w:tcW w:w="1720" w:type="dxa"/>
            <w:vMerge/>
            <w:tcBorders>
              <w:top w:val="single" w:sz="4" w:space="0" w:color="auto"/>
              <w:left w:val="single" w:sz="4" w:space="0" w:color="auto"/>
              <w:bottom w:val="single" w:sz="4" w:space="0" w:color="000000"/>
              <w:right w:val="nil"/>
            </w:tcBorders>
            <w:vAlign w:val="center"/>
            <w:hideMark/>
          </w:tcPr>
          <w:p w14:paraId="47F651B3"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1620" w:type="dxa"/>
            <w:tcBorders>
              <w:top w:val="nil"/>
              <w:left w:val="single" w:sz="4" w:space="0" w:color="auto"/>
              <w:bottom w:val="nil"/>
              <w:right w:val="single" w:sz="4" w:space="0" w:color="auto"/>
            </w:tcBorders>
            <w:shd w:val="clear" w:color="auto" w:fill="auto"/>
            <w:noWrap/>
            <w:vAlign w:val="bottom"/>
            <w:hideMark/>
          </w:tcPr>
          <w:p w14:paraId="4FA90B1B" w14:textId="77777777" w:rsidR="00AE3222" w:rsidRPr="00AE3222" w:rsidRDefault="00AE3222" w:rsidP="00AE3222">
            <w:pPr>
              <w:spacing w:after="0" w:line="240" w:lineRule="auto"/>
              <w:jc w:val="right"/>
              <w:rPr>
                <w:rFonts w:ascii="Calibri" w:eastAsia="Times New Roman" w:hAnsi="Calibri" w:cs="Calibri"/>
                <w:color w:val="000000"/>
                <w:lang w:eastAsia="hr-HR"/>
              </w:rPr>
            </w:pPr>
            <w:r w:rsidRPr="00AE3222">
              <w:rPr>
                <w:rFonts w:ascii="Calibri" w:eastAsia="Times New Roman" w:hAnsi="Calibri" w:cs="Calibri"/>
                <w:color w:val="000000"/>
                <w:lang w:eastAsia="hr-HR"/>
              </w:rPr>
              <w:t>5.014.950,00</w:t>
            </w:r>
          </w:p>
        </w:tc>
        <w:tc>
          <w:tcPr>
            <w:tcW w:w="2240" w:type="dxa"/>
            <w:vMerge/>
            <w:tcBorders>
              <w:top w:val="nil"/>
              <w:left w:val="nil"/>
              <w:bottom w:val="single" w:sz="4" w:space="0" w:color="000000"/>
              <w:right w:val="single" w:sz="4" w:space="0" w:color="auto"/>
            </w:tcBorders>
            <w:vAlign w:val="center"/>
            <w:hideMark/>
          </w:tcPr>
          <w:p w14:paraId="231BE4CD" w14:textId="77777777" w:rsidR="00AE3222" w:rsidRPr="00AE3222" w:rsidRDefault="00AE3222" w:rsidP="00AE3222">
            <w:pPr>
              <w:spacing w:after="0" w:line="240" w:lineRule="auto"/>
              <w:rPr>
                <w:rFonts w:ascii="Calibri" w:eastAsia="Times New Roman" w:hAnsi="Calibri" w:cs="Calibri"/>
                <w:color w:val="000000"/>
                <w:lang w:eastAsia="hr-HR"/>
              </w:rPr>
            </w:pPr>
          </w:p>
        </w:tc>
      </w:tr>
      <w:tr w:rsidR="00AE3222" w:rsidRPr="00AE3222" w14:paraId="4F24A9E0" w14:textId="77777777" w:rsidTr="00AE3222">
        <w:trPr>
          <w:trHeight w:val="290"/>
        </w:trPr>
        <w:tc>
          <w:tcPr>
            <w:tcW w:w="960" w:type="dxa"/>
            <w:vMerge/>
            <w:tcBorders>
              <w:top w:val="nil"/>
              <w:left w:val="single" w:sz="4" w:space="0" w:color="auto"/>
              <w:bottom w:val="single" w:sz="4" w:space="0" w:color="000000"/>
              <w:right w:val="single" w:sz="4" w:space="0" w:color="auto"/>
            </w:tcBorders>
            <w:vAlign w:val="center"/>
            <w:hideMark/>
          </w:tcPr>
          <w:p w14:paraId="30F074FE"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3040" w:type="dxa"/>
            <w:tcBorders>
              <w:top w:val="nil"/>
              <w:left w:val="nil"/>
              <w:bottom w:val="nil"/>
              <w:right w:val="single" w:sz="4" w:space="0" w:color="auto"/>
            </w:tcBorders>
            <w:shd w:val="clear" w:color="auto" w:fill="auto"/>
            <w:noWrap/>
            <w:vAlign w:val="bottom"/>
            <w:hideMark/>
          </w:tcPr>
          <w:p w14:paraId="13C50341"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Središnji državni portal (Gov.hr)</w:t>
            </w:r>
          </w:p>
        </w:tc>
        <w:tc>
          <w:tcPr>
            <w:tcW w:w="1720" w:type="dxa"/>
            <w:vMerge/>
            <w:tcBorders>
              <w:top w:val="single" w:sz="4" w:space="0" w:color="auto"/>
              <w:left w:val="single" w:sz="4" w:space="0" w:color="auto"/>
              <w:bottom w:val="single" w:sz="4" w:space="0" w:color="000000"/>
              <w:right w:val="nil"/>
            </w:tcBorders>
            <w:vAlign w:val="center"/>
            <w:hideMark/>
          </w:tcPr>
          <w:p w14:paraId="081A8159"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1620" w:type="dxa"/>
            <w:tcBorders>
              <w:top w:val="nil"/>
              <w:left w:val="single" w:sz="4" w:space="0" w:color="auto"/>
              <w:bottom w:val="nil"/>
              <w:right w:val="single" w:sz="4" w:space="0" w:color="auto"/>
            </w:tcBorders>
            <w:shd w:val="clear" w:color="auto" w:fill="auto"/>
            <w:noWrap/>
            <w:vAlign w:val="bottom"/>
            <w:hideMark/>
          </w:tcPr>
          <w:p w14:paraId="7BE0F7AA" w14:textId="77777777" w:rsidR="00AE3222" w:rsidRPr="00AE3222" w:rsidRDefault="00AE3222" w:rsidP="00AE3222">
            <w:pPr>
              <w:spacing w:after="0" w:line="240" w:lineRule="auto"/>
              <w:jc w:val="right"/>
              <w:rPr>
                <w:rFonts w:ascii="Calibri" w:eastAsia="Times New Roman" w:hAnsi="Calibri" w:cs="Calibri"/>
                <w:color w:val="000000"/>
                <w:lang w:eastAsia="hr-HR"/>
              </w:rPr>
            </w:pPr>
            <w:r w:rsidRPr="00AE3222">
              <w:rPr>
                <w:rFonts w:ascii="Calibri" w:eastAsia="Times New Roman" w:hAnsi="Calibri" w:cs="Calibri"/>
                <w:color w:val="000000"/>
                <w:lang w:eastAsia="hr-HR"/>
              </w:rPr>
              <w:t>199.000,00</w:t>
            </w:r>
          </w:p>
        </w:tc>
        <w:tc>
          <w:tcPr>
            <w:tcW w:w="2240" w:type="dxa"/>
            <w:vMerge/>
            <w:tcBorders>
              <w:top w:val="nil"/>
              <w:left w:val="nil"/>
              <w:bottom w:val="single" w:sz="4" w:space="0" w:color="000000"/>
              <w:right w:val="single" w:sz="4" w:space="0" w:color="auto"/>
            </w:tcBorders>
            <w:vAlign w:val="center"/>
            <w:hideMark/>
          </w:tcPr>
          <w:p w14:paraId="008A27C7" w14:textId="77777777" w:rsidR="00AE3222" w:rsidRPr="00AE3222" w:rsidRDefault="00AE3222" w:rsidP="00AE3222">
            <w:pPr>
              <w:spacing w:after="0" w:line="240" w:lineRule="auto"/>
              <w:rPr>
                <w:rFonts w:ascii="Calibri" w:eastAsia="Times New Roman" w:hAnsi="Calibri" w:cs="Calibri"/>
                <w:color w:val="000000"/>
                <w:lang w:eastAsia="hr-HR"/>
              </w:rPr>
            </w:pPr>
          </w:p>
        </w:tc>
      </w:tr>
      <w:tr w:rsidR="00AE3222" w:rsidRPr="00AE3222" w14:paraId="430D04CE" w14:textId="77777777" w:rsidTr="00AE3222">
        <w:trPr>
          <w:trHeight w:val="290"/>
        </w:trPr>
        <w:tc>
          <w:tcPr>
            <w:tcW w:w="960" w:type="dxa"/>
            <w:vMerge/>
            <w:tcBorders>
              <w:top w:val="nil"/>
              <w:left w:val="single" w:sz="4" w:space="0" w:color="auto"/>
              <w:bottom w:val="single" w:sz="4" w:space="0" w:color="000000"/>
              <w:right w:val="single" w:sz="4" w:space="0" w:color="auto"/>
            </w:tcBorders>
            <w:vAlign w:val="center"/>
            <w:hideMark/>
          </w:tcPr>
          <w:p w14:paraId="4C95D323"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3040" w:type="dxa"/>
            <w:tcBorders>
              <w:top w:val="nil"/>
              <w:left w:val="nil"/>
              <w:bottom w:val="nil"/>
              <w:right w:val="single" w:sz="4" w:space="0" w:color="auto"/>
            </w:tcBorders>
            <w:shd w:val="clear" w:color="auto" w:fill="auto"/>
            <w:noWrap/>
            <w:vAlign w:val="bottom"/>
            <w:hideMark/>
          </w:tcPr>
          <w:p w14:paraId="2AD1C613"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 </w:t>
            </w:r>
          </w:p>
        </w:tc>
        <w:tc>
          <w:tcPr>
            <w:tcW w:w="1720" w:type="dxa"/>
            <w:vMerge/>
            <w:tcBorders>
              <w:top w:val="single" w:sz="4" w:space="0" w:color="auto"/>
              <w:left w:val="single" w:sz="4" w:space="0" w:color="auto"/>
              <w:bottom w:val="single" w:sz="4" w:space="0" w:color="000000"/>
              <w:right w:val="nil"/>
            </w:tcBorders>
            <w:vAlign w:val="center"/>
            <w:hideMark/>
          </w:tcPr>
          <w:p w14:paraId="4CA89102"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1620" w:type="dxa"/>
            <w:tcBorders>
              <w:top w:val="nil"/>
              <w:left w:val="single" w:sz="4" w:space="0" w:color="auto"/>
              <w:bottom w:val="nil"/>
              <w:right w:val="single" w:sz="4" w:space="0" w:color="auto"/>
            </w:tcBorders>
            <w:shd w:val="clear" w:color="000000" w:fill="FFFFFF"/>
            <w:noWrap/>
            <w:vAlign w:val="bottom"/>
            <w:hideMark/>
          </w:tcPr>
          <w:p w14:paraId="79CFC5DA"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Ukupno:</w:t>
            </w:r>
          </w:p>
        </w:tc>
        <w:tc>
          <w:tcPr>
            <w:tcW w:w="2240" w:type="dxa"/>
            <w:vMerge/>
            <w:tcBorders>
              <w:top w:val="nil"/>
              <w:left w:val="nil"/>
              <w:bottom w:val="single" w:sz="4" w:space="0" w:color="000000"/>
              <w:right w:val="single" w:sz="4" w:space="0" w:color="auto"/>
            </w:tcBorders>
            <w:vAlign w:val="center"/>
            <w:hideMark/>
          </w:tcPr>
          <w:p w14:paraId="32E62B04" w14:textId="77777777" w:rsidR="00AE3222" w:rsidRPr="00AE3222" w:rsidRDefault="00AE3222" w:rsidP="00AE3222">
            <w:pPr>
              <w:spacing w:after="0" w:line="240" w:lineRule="auto"/>
              <w:rPr>
                <w:rFonts w:ascii="Calibri" w:eastAsia="Times New Roman" w:hAnsi="Calibri" w:cs="Calibri"/>
                <w:color w:val="000000"/>
                <w:lang w:eastAsia="hr-HR"/>
              </w:rPr>
            </w:pPr>
          </w:p>
        </w:tc>
      </w:tr>
      <w:tr w:rsidR="00AE3222" w:rsidRPr="00AE3222" w14:paraId="1156A5EC" w14:textId="77777777" w:rsidTr="00AE3222">
        <w:trPr>
          <w:trHeight w:val="290"/>
        </w:trPr>
        <w:tc>
          <w:tcPr>
            <w:tcW w:w="960" w:type="dxa"/>
            <w:vMerge/>
            <w:tcBorders>
              <w:top w:val="nil"/>
              <w:left w:val="single" w:sz="4" w:space="0" w:color="auto"/>
              <w:bottom w:val="single" w:sz="4" w:space="0" w:color="000000"/>
              <w:right w:val="single" w:sz="4" w:space="0" w:color="auto"/>
            </w:tcBorders>
            <w:vAlign w:val="center"/>
            <w:hideMark/>
          </w:tcPr>
          <w:p w14:paraId="657E3032"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3040" w:type="dxa"/>
            <w:tcBorders>
              <w:top w:val="nil"/>
              <w:left w:val="nil"/>
              <w:bottom w:val="single" w:sz="4" w:space="0" w:color="auto"/>
              <w:right w:val="single" w:sz="4" w:space="0" w:color="auto"/>
            </w:tcBorders>
            <w:shd w:val="clear" w:color="auto" w:fill="auto"/>
            <w:noWrap/>
            <w:vAlign w:val="bottom"/>
            <w:hideMark/>
          </w:tcPr>
          <w:p w14:paraId="350BD471"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 </w:t>
            </w:r>
          </w:p>
        </w:tc>
        <w:tc>
          <w:tcPr>
            <w:tcW w:w="1720" w:type="dxa"/>
            <w:vMerge/>
            <w:tcBorders>
              <w:top w:val="single" w:sz="4" w:space="0" w:color="auto"/>
              <w:left w:val="single" w:sz="4" w:space="0" w:color="auto"/>
              <w:bottom w:val="single" w:sz="4" w:space="0" w:color="000000"/>
              <w:right w:val="nil"/>
            </w:tcBorders>
            <w:vAlign w:val="center"/>
            <w:hideMark/>
          </w:tcPr>
          <w:p w14:paraId="21E1CA92"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1620" w:type="dxa"/>
            <w:tcBorders>
              <w:top w:val="nil"/>
              <w:left w:val="single" w:sz="4" w:space="0" w:color="auto"/>
              <w:bottom w:val="single" w:sz="4" w:space="0" w:color="auto"/>
              <w:right w:val="single" w:sz="4" w:space="0" w:color="auto"/>
            </w:tcBorders>
            <w:shd w:val="clear" w:color="000000" w:fill="FFFFFF"/>
            <w:noWrap/>
            <w:vAlign w:val="bottom"/>
            <w:hideMark/>
          </w:tcPr>
          <w:p w14:paraId="6E24FC82" w14:textId="77777777" w:rsidR="00AE3222" w:rsidRPr="00AE3222" w:rsidRDefault="00AE3222" w:rsidP="00AE3222">
            <w:pPr>
              <w:spacing w:after="0" w:line="240" w:lineRule="auto"/>
              <w:jc w:val="right"/>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6.515.728,07</w:t>
            </w:r>
          </w:p>
        </w:tc>
        <w:tc>
          <w:tcPr>
            <w:tcW w:w="2240" w:type="dxa"/>
            <w:vMerge/>
            <w:tcBorders>
              <w:top w:val="nil"/>
              <w:left w:val="nil"/>
              <w:bottom w:val="single" w:sz="4" w:space="0" w:color="000000"/>
              <w:right w:val="single" w:sz="4" w:space="0" w:color="auto"/>
            </w:tcBorders>
            <w:vAlign w:val="center"/>
            <w:hideMark/>
          </w:tcPr>
          <w:p w14:paraId="1BF7ED48" w14:textId="77777777" w:rsidR="00AE3222" w:rsidRPr="00AE3222" w:rsidRDefault="00AE3222" w:rsidP="00AE3222">
            <w:pPr>
              <w:spacing w:after="0" w:line="240" w:lineRule="auto"/>
              <w:rPr>
                <w:rFonts w:ascii="Calibri" w:eastAsia="Times New Roman" w:hAnsi="Calibri" w:cs="Calibri"/>
                <w:color w:val="000000"/>
                <w:lang w:eastAsia="hr-HR"/>
              </w:rPr>
            </w:pPr>
          </w:p>
        </w:tc>
      </w:tr>
      <w:tr w:rsidR="00AE3222" w:rsidRPr="00AE3222" w14:paraId="265E7D94" w14:textId="77777777" w:rsidTr="00AE3222">
        <w:trPr>
          <w:trHeight w:val="1160"/>
        </w:trPr>
        <w:tc>
          <w:tcPr>
            <w:tcW w:w="960" w:type="dxa"/>
            <w:tcBorders>
              <w:top w:val="nil"/>
              <w:left w:val="single" w:sz="4" w:space="0" w:color="auto"/>
              <w:bottom w:val="single" w:sz="4" w:space="0" w:color="auto"/>
              <w:right w:val="single" w:sz="4" w:space="0" w:color="auto"/>
            </w:tcBorders>
            <w:shd w:val="clear" w:color="auto" w:fill="auto"/>
            <w:noWrap/>
            <w:hideMark/>
          </w:tcPr>
          <w:p w14:paraId="4427FC24"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2.</w:t>
            </w:r>
          </w:p>
        </w:tc>
        <w:tc>
          <w:tcPr>
            <w:tcW w:w="3040" w:type="dxa"/>
            <w:tcBorders>
              <w:top w:val="nil"/>
              <w:left w:val="nil"/>
              <w:bottom w:val="single" w:sz="4" w:space="0" w:color="auto"/>
              <w:right w:val="single" w:sz="4" w:space="0" w:color="auto"/>
            </w:tcBorders>
            <w:shd w:val="clear" w:color="auto" w:fill="auto"/>
            <w:noWrap/>
            <w:vAlign w:val="center"/>
            <w:hideMark/>
          </w:tcPr>
          <w:p w14:paraId="4D00CDC4" w14:textId="2AA7B984"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e</w:t>
            </w:r>
            <w:r w:rsidR="00490897">
              <w:rPr>
                <w:rFonts w:ascii="Calibri" w:eastAsia="Times New Roman" w:hAnsi="Calibri" w:cs="Calibri"/>
                <w:b/>
                <w:bCs/>
                <w:color w:val="000000"/>
                <w:lang w:eastAsia="hr-HR"/>
              </w:rPr>
              <w:t>-</w:t>
            </w:r>
            <w:r w:rsidRPr="00AE3222">
              <w:rPr>
                <w:rFonts w:ascii="Calibri" w:eastAsia="Times New Roman" w:hAnsi="Calibri" w:cs="Calibri"/>
                <w:b/>
                <w:bCs/>
                <w:color w:val="000000"/>
                <w:lang w:eastAsia="hr-HR"/>
              </w:rPr>
              <w:t>Poslovanje</w:t>
            </w:r>
          </w:p>
        </w:tc>
        <w:tc>
          <w:tcPr>
            <w:tcW w:w="1720" w:type="dxa"/>
            <w:tcBorders>
              <w:top w:val="nil"/>
              <w:left w:val="nil"/>
              <w:bottom w:val="single" w:sz="4" w:space="0" w:color="auto"/>
              <w:right w:val="single" w:sz="4" w:space="0" w:color="auto"/>
            </w:tcBorders>
            <w:shd w:val="clear" w:color="000000" w:fill="FFFFFF"/>
            <w:noWrap/>
            <w:hideMark/>
          </w:tcPr>
          <w:p w14:paraId="32E2A621"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A830022.003</w:t>
            </w:r>
          </w:p>
        </w:tc>
        <w:tc>
          <w:tcPr>
            <w:tcW w:w="1620" w:type="dxa"/>
            <w:tcBorders>
              <w:top w:val="nil"/>
              <w:left w:val="nil"/>
              <w:bottom w:val="single" w:sz="4" w:space="0" w:color="auto"/>
              <w:right w:val="single" w:sz="4" w:space="0" w:color="auto"/>
            </w:tcBorders>
            <w:shd w:val="clear" w:color="auto" w:fill="auto"/>
            <w:noWrap/>
            <w:hideMark/>
          </w:tcPr>
          <w:p w14:paraId="3C0C163B" w14:textId="77777777" w:rsidR="00AE3222" w:rsidRPr="00AE3222" w:rsidRDefault="00AE3222" w:rsidP="00AE3222">
            <w:pPr>
              <w:spacing w:after="0" w:line="240" w:lineRule="auto"/>
              <w:jc w:val="right"/>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7.192.438,64</w:t>
            </w:r>
          </w:p>
        </w:tc>
        <w:tc>
          <w:tcPr>
            <w:tcW w:w="2240" w:type="dxa"/>
            <w:tcBorders>
              <w:top w:val="nil"/>
              <w:left w:val="nil"/>
              <w:bottom w:val="single" w:sz="4" w:space="0" w:color="auto"/>
              <w:right w:val="single" w:sz="4" w:space="0" w:color="auto"/>
            </w:tcBorders>
            <w:shd w:val="clear" w:color="auto" w:fill="auto"/>
            <w:hideMark/>
          </w:tcPr>
          <w:p w14:paraId="36BDB1E5" w14:textId="0217FE42"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Ukupna vrijednost projekta: 50.983.989,90 k</w:t>
            </w:r>
            <w:r w:rsidR="00231A15">
              <w:rPr>
                <w:rFonts w:ascii="Calibri" w:eastAsia="Times New Roman" w:hAnsi="Calibri" w:cs="Calibri"/>
                <w:color w:val="000000"/>
                <w:lang w:eastAsia="hr-HR"/>
              </w:rPr>
              <w:t>u</w:t>
            </w:r>
            <w:r w:rsidRPr="00AE3222">
              <w:rPr>
                <w:rFonts w:ascii="Calibri" w:eastAsia="Times New Roman" w:hAnsi="Calibri" w:cs="Calibri"/>
                <w:color w:val="000000"/>
                <w:lang w:eastAsia="hr-HR"/>
              </w:rPr>
              <w:t>n</w:t>
            </w:r>
            <w:r w:rsidR="00231A15">
              <w:rPr>
                <w:rFonts w:ascii="Calibri" w:eastAsia="Times New Roman" w:hAnsi="Calibri" w:cs="Calibri"/>
                <w:color w:val="000000"/>
                <w:lang w:eastAsia="hr-HR"/>
              </w:rPr>
              <w:t>a</w:t>
            </w:r>
            <w:r w:rsidRPr="00AE3222">
              <w:rPr>
                <w:rFonts w:ascii="Calibri" w:eastAsia="Times New Roman" w:hAnsi="Calibri" w:cs="Calibri"/>
                <w:color w:val="000000"/>
                <w:lang w:eastAsia="hr-HR"/>
              </w:rPr>
              <w:t xml:space="preserve"> (EU 85%)</w:t>
            </w:r>
          </w:p>
        </w:tc>
      </w:tr>
      <w:tr w:rsidR="00AE3222" w:rsidRPr="00AE3222" w14:paraId="7CBACC74" w14:textId="77777777" w:rsidTr="00AE3222">
        <w:trPr>
          <w:trHeight w:val="1160"/>
        </w:trPr>
        <w:tc>
          <w:tcPr>
            <w:tcW w:w="960" w:type="dxa"/>
            <w:tcBorders>
              <w:top w:val="nil"/>
              <w:left w:val="single" w:sz="4" w:space="0" w:color="auto"/>
              <w:bottom w:val="single" w:sz="4" w:space="0" w:color="auto"/>
              <w:right w:val="single" w:sz="4" w:space="0" w:color="auto"/>
            </w:tcBorders>
            <w:shd w:val="clear" w:color="auto" w:fill="auto"/>
            <w:noWrap/>
            <w:hideMark/>
          </w:tcPr>
          <w:p w14:paraId="12045303"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3.</w:t>
            </w:r>
          </w:p>
        </w:tc>
        <w:tc>
          <w:tcPr>
            <w:tcW w:w="3040" w:type="dxa"/>
            <w:tcBorders>
              <w:top w:val="nil"/>
              <w:left w:val="nil"/>
              <w:bottom w:val="single" w:sz="4" w:space="0" w:color="auto"/>
              <w:right w:val="single" w:sz="4" w:space="0" w:color="auto"/>
            </w:tcBorders>
            <w:shd w:val="clear" w:color="auto" w:fill="auto"/>
            <w:noWrap/>
            <w:vAlign w:val="center"/>
            <w:hideMark/>
          </w:tcPr>
          <w:p w14:paraId="4AF14F10" w14:textId="7A2F67DB"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e-Pristojbe</w:t>
            </w:r>
          </w:p>
        </w:tc>
        <w:tc>
          <w:tcPr>
            <w:tcW w:w="1720" w:type="dxa"/>
            <w:tcBorders>
              <w:top w:val="nil"/>
              <w:left w:val="nil"/>
              <w:bottom w:val="single" w:sz="4" w:space="0" w:color="auto"/>
              <w:right w:val="single" w:sz="4" w:space="0" w:color="auto"/>
            </w:tcBorders>
            <w:shd w:val="clear" w:color="000000" w:fill="FFFFFF"/>
            <w:noWrap/>
            <w:hideMark/>
          </w:tcPr>
          <w:p w14:paraId="267302C3"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A830022.007</w:t>
            </w:r>
          </w:p>
        </w:tc>
        <w:tc>
          <w:tcPr>
            <w:tcW w:w="1620" w:type="dxa"/>
            <w:tcBorders>
              <w:top w:val="nil"/>
              <w:left w:val="nil"/>
              <w:bottom w:val="single" w:sz="4" w:space="0" w:color="auto"/>
              <w:right w:val="single" w:sz="4" w:space="0" w:color="auto"/>
            </w:tcBorders>
            <w:shd w:val="clear" w:color="auto" w:fill="auto"/>
            <w:noWrap/>
            <w:hideMark/>
          </w:tcPr>
          <w:p w14:paraId="253DC689" w14:textId="77777777" w:rsidR="00AE3222" w:rsidRPr="00AE3222" w:rsidRDefault="00AE3222" w:rsidP="00AE3222">
            <w:pPr>
              <w:spacing w:after="0" w:line="240" w:lineRule="auto"/>
              <w:jc w:val="right"/>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12.703.028,00</w:t>
            </w:r>
          </w:p>
        </w:tc>
        <w:tc>
          <w:tcPr>
            <w:tcW w:w="2240" w:type="dxa"/>
            <w:tcBorders>
              <w:top w:val="nil"/>
              <w:left w:val="nil"/>
              <w:bottom w:val="single" w:sz="4" w:space="0" w:color="auto"/>
              <w:right w:val="single" w:sz="4" w:space="0" w:color="auto"/>
            </w:tcBorders>
            <w:shd w:val="clear" w:color="auto" w:fill="auto"/>
            <w:hideMark/>
          </w:tcPr>
          <w:p w14:paraId="4DF64B7D" w14:textId="2C59D2E3"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Ukupna vrijednost projekta: 50.523.857,45 k</w:t>
            </w:r>
            <w:r w:rsidR="00231A15">
              <w:rPr>
                <w:rFonts w:ascii="Calibri" w:eastAsia="Times New Roman" w:hAnsi="Calibri" w:cs="Calibri"/>
                <w:color w:val="000000"/>
                <w:lang w:eastAsia="hr-HR"/>
              </w:rPr>
              <w:t>u</w:t>
            </w:r>
            <w:r w:rsidRPr="00AE3222">
              <w:rPr>
                <w:rFonts w:ascii="Calibri" w:eastAsia="Times New Roman" w:hAnsi="Calibri" w:cs="Calibri"/>
                <w:color w:val="000000"/>
                <w:lang w:eastAsia="hr-HR"/>
              </w:rPr>
              <w:t>n</w:t>
            </w:r>
            <w:r w:rsidR="00231A15">
              <w:rPr>
                <w:rFonts w:ascii="Calibri" w:eastAsia="Times New Roman" w:hAnsi="Calibri" w:cs="Calibri"/>
                <w:color w:val="000000"/>
                <w:lang w:eastAsia="hr-HR"/>
              </w:rPr>
              <w:t>a</w:t>
            </w:r>
            <w:r w:rsidRPr="00AE3222">
              <w:rPr>
                <w:rFonts w:ascii="Calibri" w:eastAsia="Times New Roman" w:hAnsi="Calibri" w:cs="Calibri"/>
                <w:color w:val="000000"/>
                <w:lang w:eastAsia="hr-HR"/>
              </w:rPr>
              <w:t xml:space="preserve"> (EU 85%)</w:t>
            </w:r>
          </w:p>
        </w:tc>
      </w:tr>
      <w:tr w:rsidR="00AE3222" w:rsidRPr="00AE3222" w14:paraId="7C0BD98A" w14:textId="77777777" w:rsidTr="00AE3222">
        <w:trPr>
          <w:trHeight w:val="1160"/>
        </w:trPr>
        <w:tc>
          <w:tcPr>
            <w:tcW w:w="960" w:type="dxa"/>
            <w:tcBorders>
              <w:top w:val="nil"/>
              <w:left w:val="single" w:sz="4" w:space="0" w:color="auto"/>
              <w:bottom w:val="single" w:sz="4" w:space="0" w:color="auto"/>
              <w:right w:val="single" w:sz="4" w:space="0" w:color="auto"/>
            </w:tcBorders>
            <w:shd w:val="clear" w:color="auto" w:fill="auto"/>
            <w:noWrap/>
            <w:hideMark/>
          </w:tcPr>
          <w:p w14:paraId="25427A60"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4.</w:t>
            </w:r>
          </w:p>
        </w:tc>
        <w:tc>
          <w:tcPr>
            <w:tcW w:w="3040" w:type="dxa"/>
            <w:tcBorders>
              <w:top w:val="nil"/>
              <w:left w:val="nil"/>
              <w:bottom w:val="single" w:sz="4" w:space="0" w:color="auto"/>
              <w:right w:val="single" w:sz="4" w:space="0" w:color="auto"/>
            </w:tcBorders>
            <w:shd w:val="clear" w:color="auto" w:fill="auto"/>
            <w:noWrap/>
            <w:vAlign w:val="center"/>
            <w:hideMark/>
          </w:tcPr>
          <w:p w14:paraId="025D6EA6" w14:textId="07B046F4"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e/m Potpis e/m Pečat</w:t>
            </w:r>
          </w:p>
        </w:tc>
        <w:tc>
          <w:tcPr>
            <w:tcW w:w="1720" w:type="dxa"/>
            <w:tcBorders>
              <w:top w:val="nil"/>
              <w:left w:val="nil"/>
              <w:bottom w:val="single" w:sz="4" w:space="0" w:color="auto"/>
              <w:right w:val="single" w:sz="4" w:space="0" w:color="auto"/>
            </w:tcBorders>
            <w:shd w:val="clear" w:color="auto" w:fill="auto"/>
            <w:noWrap/>
            <w:hideMark/>
          </w:tcPr>
          <w:p w14:paraId="556A8B81"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A830022.006</w:t>
            </w:r>
          </w:p>
        </w:tc>
        <w:tc>
          <w:tcPr>
            <w:tcW w:w="1620" w:type="dxa"/>
            <w:tcBorders>
              <w:top w:val="nil"/>
              <w:left w:val="nil"/>
              <w:bottom w:val="single" w:sz="4" w:space="0" w:color="auto"/>
              <w:right w:val="single" w:sz="4" w:space="0" w:color="auto"/>
            </w:tcBorders>
            <w:shd w:val="clear" w:color="000000" w:fill="FFFFFF"/>
            <w:noWrap/>
            <w:hideMark/>
          </w:tcPr>
          <w:p w14:paraId="7376AC5A" w14:textId="77777777" w:rsidR="00AE3222" w:rsidRPr="00AE3222" w:rsidRDefault="00AE3222" w:rsidP="00AE3222">
            <w:pPr>
              <w:spacing w:after="0" w:line="240" w:lineRule="auto"/>
              <w:jc w:val="right"/>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2.519.362,50</w:t>
            </w:r>
          </w:p>
        </w:tc>
        <w:tc>
          <w:tcPr>
            <w:tcW w:w="2240" w:type="dxa"/>
            <w:tcBorders>
              <w:top w:val="nil"/>
              <w:left w:val="nil"/>
              <w:bottom w:val="single" w:sz="4" w:space="0" w:color="auto"/>
              <w:right w:val="single" w:sz="4" w:space="0" w:color="auto"/>
            </w:tcBorders>
            <w:shd w:val="clear" w:color="auto" w:fill="auto"/>
            <w:vAlign w:val="bottom"/>
            <w:hideMark/>
          </w:tcPr>
          <w:p w14:paraId="2ABEFD65" w14:textId="3E0DE7C1"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Za uspostavu sustava predviđeno je: 22.465.901,38 k</w:t>
            </w:r>
            <w:r w:rsidR="00231A15">
              <w:rPr>
                <w:rFonts w:ascii="Calibri" w:eastAsia="Times New Roman" w:hAnsi="Calibri" w:cs="Calibri"/>
                <w:color w:val="000000"/>
                <w:lang w:eastAsia="hr-HR"/>
              </w:rPr>
              <w:t>u</w:t>
            </w:r>
            <w:r w:rsidRPr="00AE3222">
              <w:rPr>
                <w:rFonts w:ascii="Calibri" w:eastAsia="Times New Roman" w:hAnsi="Calibri" w:cs="Calibri"/>
                <w:color w:val="000000"/>
                <w:lang w:eastAsia="hr-HR"/>
              </w:rPr>
              <w:t>n</w:t>
            </w:r>
            <w:r w:rsidR="00231A15">
              <w:rPr>
                <w:rFonts w:ascii="Calibri" w:eastAsia="Times New Roman" w:hAnsi="Calibri" w:cs="Calibri"/>
                <w:color w:val="000000"/>
                <w:lang w:eastAsia="hr-HR"/>
              </w:rPr>
              <w:t>a</w:t>
            </w:r>
            <w:r w:rsidRPr="00AE3222">
              <w:rPr>
                <w:rFonts w:ascii="Calibri" w:eastAsia="Times New Roman" w:hAnsi="Calibri" w:cs="Calibri"/>
                <w:color w:val="000000"/>
                <w:lang w:eastAsia="hr-HR"/>
              </w:rPr>
              <w:t xml:space="preserve"> (EU 85%)</w:t>
            </w:r>
          </w:p>
        </w:tc>
      </w:tr>
      <w:tr w:rsidR="00AE3222" w:rsidRPr="00AE3222" w14:paraId="38C4B92B" w14:textId="77777777" w:rsidTr="00AE3222">
        <w:trPr>
          <w:trHeight w:val="1160"/>
        </w:trPr>
        <w:tc>
          <w:tcPr>
            <w:tcW w:w="960" w:type="dxa"/>
            <w:tcBorders>
              <w:top w:val="nil"/>
              <w:left w:val="single" w:sz="4" w:space="0" w:color="auto"/>
              <w:bottom w:val="single" w:sz="4" w:space="0" w:color="auto"/>
              <w:right w:val="single" w:sz="4" w:space="0" w:color="auto"/>
            </w:tcBorders>
            <w:shd w:val="clear" w:color="auto" w:fill="auto"/>
            <w:noWrap/>
            <w:hideMark/>
          </w:tcPr>
          <w:p w14:paraId="6DA578C5"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5.</w:t>
            </w:r>
          </w:p>
        </w:tc>
        <w:tc>
          <w:tcPr>
            <w:tcW w:w="3040" w:type="dxa"/>
            <w:tcBorders>
              <w:top w:val="nil"/>
              <w:left w:val="nil"/>
              <w:bottom w:val="single" w:sz="4" w:space="0" w:color="auto"/>
              <w:right w:val="single" w:sz="4" w:space="0" w:color="auto"/>
            </w:tcBorders>
            <w:shd w:val="clear" w:color="auto" w:fill="auto"/>
            <w:noWrap/>
            <w:vAlign w:val="center"/>
            <w:hideMark/>
          </w:tcPr>
          <w:p w14:paraId="0016FE4E"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CDU</w:t>
            </w:r>
          </w:p>
        </w:tc>
        <w:tc>
          <w:tcPr>
            <w:tcW w:w="1720" w:type="dxa"/>
            <w:tcBorders>
              <w:top w:val="nil"/>
              <w:left w:val="nil"/>
              <w:bottom w:val="single" w:sz="4" w:space="0" w:color="auto"/>
              <w:right w:val="single" w:sz="4" w:space="0" w:color="auto"/>
            </w:tcBorders>
            <w:shd w:val="clear" w:color="auto" w:fill="auto"/>
            <w:noWrap/>
            <w:hideMark/>
          </w:tcPr>
          <w:p w14:paraId="0D2696A2"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A757024.001</w:t>
            </w:r>
          </w:p>
        </w:tc>
        <w:tc>
          <w:tcPr>
            <w:tcW w:w="1620" w:type="dxa"/>
            <w:tcBorders>
              <w:top w:val="nil"/>
              <w:left w:val="nil"/>
              <w:bottom w:val="single" w:sz="4" w:space="0" w:color="auto"/>
              <w:right w:val="single" w:sz="4" w:space="0" w:color="auto"/>
            </w:tcBorders>
            <w:shd w:val="clear" w:color="auto" w:fill="auto"/>
            <w:noWrap/>
            <w:hideMark/>
          </w:tcPr>
          <w:p w14:paraId="1C6D8358" w14:textId="77777777" w:rsidR="00AE3222" w:rsidRPr="00AE3222" w:rsidRDefault="00AE3222" w:rsidP="00AE3222">
            <w:pPr>
              <w:spacing w:after="0" w:line="240" w:lineRule="auto"/>
              <w:jc w:val="right"/>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32.855.197,52</w:t>
            </w:r>
          </w:p>
        </w:tc>
        <w:tc>
          <w:tcPr>
            <w:tcW w:w="2240" w:type="dxa"/>
            <w:tcBorders>
              <w:top w:val="nil"/>
              <w:left w:val="nil"/>
              <w:bottom w:val="single" w:sz="4" w:space="0" w:color="auto"/>
              <w:right w:val="single" w:sz="4" w:space="0" w:color="auto"/>
            </w:tcBorders>
            <w:shd w:val="clear" w:color="auto" w:fill="auto"/>
            <w:vAlign w:val="bottom"/>
            <w:hideMark/>
          </w:tcPr>
          <w:p w14:paraId="30549AD5" w14:textId="0050E67E"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Ukupna vrijednost projekta: 360.758.433,97 k</w:t>
            </w:r>
            <w:r w:rsidR="00231A15">
              <w:rPr>
                <w:rFonts w:ascii="Calibri" w:eastAsia="Times New Roman" w:hAnsi="Calibri" w:cs="Calibri"/>
                <w:color w:val="000000"/>
                <w:lang w:eastAsia="hr-HR"/>
              </w:rPr>
              <w:t>u</w:t>
            </w:r>
            <w:r w:rsidRPr="00AE3222">
              <w:rPr>
                <w:rFonts w:ascii="Calibri" w:eastAsia="Times New Roman" w:hAnsi="Calibri" w:cs="Calibri"/>
                <w:color w:val="000000"/>
                <w:lang w:eastAsia="hr-HR"/>
              </w:rPr>
              <w:t>n</w:t>
            </w:r>
            <w:r w:rsidR="00231A15">
              <w:rPr>
                <w:rFonts w:ascii="Calibri" w:eastAsia="Times New Roman" w:hAnsi="Calibri" w:cs="Calibri"/>
                <w:color w:val="000000"/>
                <w:lang w:eastAsia="hr-HR"/>
              </w:rPr>
              <w:t>a</w:t>
            </w:r>
            <w:r w:rsidRPr="00AE3222">
              <w:rPr>
                <w:rFonts w:ascii="Calibri" w:eastAsia="Times New Roman" w:hAnsi="Calibri" w:cs="Calibri"/>
                <w:color w:val="000000"/>
                <w:lang w:eastAsia="hr-HR"/>
              </w:rPr>
              <w:t xml:space="preserve"> (EU 85%)</w:t>
            </w:r>
          </w:p>
        </w:tc>
      </w:tr>
      <w:tr w:rsidR="00AE3222" w:rsidRPr="00AE3222" w14:paraId="5F6640EE" w14:textId="77777777" w:rsidTr="00AE3222">
        <w:trPr>
          <w:trHeight w:val="1160"/>
        </w:trPr>
        <w:tc>
          <w:tcPr>
            <w:tcW w:w="960" w:type="dxa"/>
            <w:tcBorders>
              <w:top w:val="nil"/>
              <w:left w:val="single" w:sz="4" w:space="0" w:color="auto"/>
              <w:bottom w:val="single" w:sz="4" w:space="0" w:color="auto"/>
              <w:right w:val="single" w:sz="4" w:space="0" w:color="auto"/>
            </w:tcBorders>
            <w:shd w:val="clear" w:color="auto" w:fill="auto"/>
            <w:noWrap/>
            <w:hideMark/>
          </w:tcPr>
          <w:p w14:paraId="6E006DA7"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6.</w:t>
            </w:r>
          </w:p>
        </w:tc>
        <w:tc>
          <w:tcPr>
            <w:tcW w:w="3040" w:type="dxa"/>
            <w:tcBorders>
              <w:top w:val="nil"/>
              <w:left w:val="nil"/>
              <w:bottom w:val="single" w:sz="4" w:space="0" w:color="auto"/>
              <w:right w:val="single" w:sz="4" w:space="0" w:color="auto"/>
            </w:tcBorders>
            <w:shd w:val="clear" w:color="auto" w:fill="auto"/>
            <w:noWrap/>
            <w:vAlign w:val="center"/>
            <w:hideMark/>
          </w:tcPr>
          <w:p w14:paraId="217B8101" w14:textId="109EC500"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e-Upisi</w:t>
            </w:r>
          </w:p>
        </w:tc>
        <w:tc>
          <w:tcPr>
            <w:tcW w:w="1720" w:type="dxa"/>
            <w:tcBorders>
              <w:top w:val="nil"/>
              <w:left w:val="nil"/>
              <w:bottom w:val="nil"/>
              <w:right w:val="single" w:sz="4" w:space="0" w:color="auto"/>
            </w:tcBorders>
            <w:shd w:val="clear" w:color="auto" w:fill="auto"/>
            <w:noWrap/>
            <w:hideMark/>
          </w:tcPr>
          <w:p w14:paraId="1A10B50B"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A830022.008</w:t>
            </w:r>
          </w:p>
        </w:tc>
        <w:tc>
          <w:tcPr>
            <w:tcW w:w="1620" w:type="dxa"/>
            <w:tcBorders>
              <w:top w:val="nil"/>
              <w:left w:val="nil"/>
              <w:bottom w:val="nil"/>
              <w:right w:val="single" w:sz="4" w:space="0" w:color="auto"/>
            </w:tcBorders>
            <w:shd w:val="clear" w:color="auto" w:fill="auto"/>
            <w:noWrap/>
            <w:hideMark/>
          </w:tcPr>
          <w:p w14:paraId="0DFE2AE2" w14:textId="77777777" w:rsidR="00AE3222" w:rsidRPr="00AE3222" w:rsidRDefault="00AE3222" w:rsidP="00AE3222">
            <w:pPr>
              <w:spacing w:after="0" w:line="240" w:lineRule="auto"/>
              <w:jc w:val="right"/>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5.463.317,55</w:t>
            </w:r>
          </w:p>
        </w:tc>
        <w:tc>
          <w:tcPr>
            <w:tcW w:w="2240" w:type="dxa"/>
            <w:tcBorders>
              <w:top w:val="nil"/>
              <w:left w:val="nil"/>
              <w:bottom w:val="nil"/>
              <w:right w:val="single" w:sz="4" w:space="0" w:color="auto"/>
            </w:tcBorders>
            <w:shd w:val="clear" w:color="auto" w:fill="auto"/>
            <w:vAlign w:val="bottom"/>
            <w:hideMark/>
          </w:tcPr>
          <w:p w14:paraId="6ABFE94E" w14:textId="378A70BD"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Za uspostavu sustava predviđeno je: 40.002.019,64 k</w:t>
            </w:r>
            <w:r w:rsidR="00231A15">
              <w:rPr>
                <w:rFonts w:ascii="Calibri" w:eastAsia="Times New Roman" w:hAnsi="Calibri" w:cs="Calibri"/>
                <w:color w:val="000000"/>
                <w:lang w:eastAsia="hr-HR"/>
              </w:rPr>
              <w:t>u</w:t>
            </w:r>
            <w:r w:rsidRPr="00AE3222">
              <w:rPr>
                <w:rFonts w:ascii="Calibri" w:eastAsia="Times New Roman" w:hAnsi="Calibri" w:cs="Calibri"/>
                <w:color w:val="000000"/>
                <w:lang w:eastAsia="hr-HR"/>
              </w:rPr>
              <w:t>n</w:t>
            </w:r>
            <w:r w:rsidR="00231A15">
              <w:rPr>
                <w:rFonts w:ascii="Calibri" w:eastAsia="Times New Roman" w:hAnsi="Calibri" w:cs="Calibri"/>
                <w:color w:val="000000"/>
                <w:lang w:eastAsia="hr-HR"/>
              </w:rPr>
              <w:t>a</w:t>
            </w:r>
            <w:r w:rsidRPr="00AE3222">
              <w:rPr>
                <w:rFonts w:ascii="Calibri" w:eastAsia="Times New Roman" w:hAnsi="Calibri" w:cs="Calibri"/>
                <w:color w:val="000000"/>
                <w:lang w:eastAsia="hr-HR"/>
              </w:rPr>
              <w:t xml:space="preserve"> (EU 85%)</w:t>
            </w:r>
          </w:p>
        </w:tc>
      </w:tr>
      <w:tr w:rsidR="00AE3222" w:rsidRPr="00AE3222" w14:paraId="5A51B8BA" w14:textId="77777777" w:rsidTr="00AE3222">
        <w:trPr>
          <w:trHeight w:val="116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14:paraId="70D5E45E"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7.</w:t>
            </w:r>
          </w:p>
        </w:tc>
        <w:tc>
          <w:tcPr>
            <w:tcW w:w="30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A6D84B"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Portal otvorenih podataka</w:t>
            </w:r>
          </w:p>
        </w:tc>
        <w:tc>
          <w:tcPr>
            <w:tcW w:w="1720" w:type="dxa"/>
            <w:tcBorders>
              <w:top w:val="single" w:sz="4" w:space="0" w:color="auto"/>
              <w:left w:val="nil"/>
              <w:bottom w:val="nil"/>
              <w:right w:val="single" w:sz="4" w:space="0" w:color="auto"/>
            </w:tcBorders>
            <w:shd w:val="clear" w:color="auto" w:fill="auto"/>
            <w:noWrap/>
            <w:hideMark/>
          </w:tcPr>
          <w:p w14:paraId="13C48FB0"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A912001</w:t>
            </w:r>
          </w:p>
        </w:tc>
        <w:tc>
          <w:tcPr>
            <w:tcW w:w="1620" w:type="dxa"/>
            <w:tcBorders>
              <w:top w:val="single" w:sz="4" w:space="0" w:color="auto"/>
              <w:left w:val="nil"/>
              <w:bottom w:val="nil"/>
              <w:right w:val="single" w:sz="4" w:space="0" w:color="auto"/>
            </w:tcBorders>
            <w:shd w:val="clear" w:color="auto" w:fill="auto"/>
            <w:noWrap/>
            <w:hideMark/>
          </w:tcPr>
          <w:p w14:paraId="76C90FA0" w14:textId="77777777" w:rsidR="00AE3222" w:rsidRPr="00AE3222" w:rsidRDefault="00AE3222" w:rsidP="00AE3222">
            <w:pPr>
              <w:spacing w:after="0" w:line="240" w:lineRule="auto"/>
              <w:jc w:val="right"/>
              <w:rPr>
                <w:rFonts w:ascii="Calibri" w:eastAsia="Times New Roman" w:hAnsi="Calibri" w:cs="Calibri"/>
                <w:color w:val="000000"/>
                <w:lang w:eastAsia="hr-HR"/>
              </w:rPr>
            </w:pPr>
            <w:r w:rsidRPr="00AE3222">
              <w:rPr>
                <w:rFonts w:ascii="Calibri" w:eastAsia="Times New Roman" w:hAnsi="Calibri" w:cs="Calibri"/>
                <w:color w:val="000000"/>
                <w:lang w:eastAsia="hr-HR"/>
              </w:rPr>
              <w:t>54.000,00</w:t>
            </w:r>
          </w:p>
        </w:tc>
        <w:tc>
          <w:tcPr>
            <w:tcW w:w="2240" w:type="dxa"/>
            <w:tcBorders>
              <w:top w:val="single" w:sz="4" w:space="0" w:color="auto"/>
              <w:left w:val="nil"/>
              <w:bottom w:val="nil"/>
              <w:right w:val="single" w:sz="4" w:space="0" w:color="auto"/>
            </w:tcBorders>
            <w:shd w:val="clear" w:color="auto" w:fill="auto"/>
            <w:vAlign w:val="bottom"/>
            <w:hideMark/>
          </w:tcPr>
          <w:p w14:paraId="1A697246"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 xml:space="preserve">Održavanja postojećeg Portala otvorenih podataka u 2020. godini </w:t>
            </w:r>
          </w:p>
        </w:tc>
      </w:tr>
      <w:tr w:rsidR="00AE3222" w:rsidRPr="00AE3222" w14:paraId="00726661" w14:textId="77777777" w:rsidTr="00AE3222">
        <w:trPr>
          <w:trHeight w:val="870"/>
        </w:trPr>
        <w:tc>
          <w:tcPr>
            <w:tcW w:w="960" w:type="dxa"/>
            <w:vMerge/>
            <w:tcBorders>
              <w:top w:val="nil"/>
              <w:left w:val="single" w:sz="4" w:space="0" w:color="auto"/>
              <w:bottom w:val="single" w:sz="4" w:space="0" w:color="000000"/>
              <w:right w:val="single" w:sz="4" w:space="0" w:color="auto"/>
            </w:tcBorders>
            <w:vAlign w:val="center"/>
            <w:hideMark/>
          </w:tcPr>
          <w:p w14:paraId="0C28947C"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3040" w:type="dxa"/>
            <w:vMerge/>
            <w:tcBorders>
              <w:top w:val="nil"/>
              <w:left w:val="single" w:sz="4" w:space="0" w:color="auto"/>
              <w:bottom w:val="single" w:sz="4" w:space="0" w:color="000000"/>
              <w:right w:val="single" w:sz="4" w:space="0" w:color="auto"/>
            </w:tcBorders>
            <w:vAlign w:val="center"/>
            <w:hideMark/>
          </w:tcPr>
          <w:p w14:paraId="0BD51584"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1720" w:type="dxa"/>
            <w:tcBorders>
              <w:top w:val="nil"/>
              <w:left w:val="nil"/>
              <w:bottom w:val="nil"/>
              <w:right w:val="single" w:sz="4" w:space="0" w:color="auto"/>
            </w:tcBorders>
            <w:shd w:val="clear" w:color="auto" w:fill="auto"/>
            <w:noWrap/>
            <w:hideMark/>
          </w:tcPr>
          <w:p w14:paraId="08A732D6"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A912007</w:t>
            </w:r>
          </w:p>
        </w:tc>
        <w:tc>
          <w:tcPr>
            <w:tcW w:w="1620" w:type="dxa"/>
            <w:tcBorders>
              <w:top w:val="nil"/>
              <w:left w:val="nil"/>
              <w:bottom w:val="nil"/>
              <w:right w:val="single" w:sz="4" w:space="0" w:color="auto"/>
            </w:tcBorders>
            <w:shd w:val="clear" w:color="auto" w:fill="auto"/>
            <w:noWrap/>
            <w:hideMark/>
          </w:tcPr>
          <w:p w14:paraId="1155F2F8" w14:textId="77777777" w:rsidR="00AE3222" w:rsidRPr="00AE3222" w:rsidRDefault="00AE3222" w:rsidP="00AE3222">
            <w:pPr>
              <w:spacing w:after="0" w:line="240" w:lineRule="auto"/>
              <w:jc w:val="right"/>
              <w:rPr>
                <w:rFonts w:ascii="Calibri" w:eastAsia="Times New Roman" w:hAnsi="Calibri" w:cs="Calibri"/>
                <w:color w:val="000000"/>
                <w:lang w:eastAsia="hr-HR"/>
              </w:rPr>
            </w:pPr>
            <w:r w:rsidRPr="00AE3222">
              <w:rPr>
                <w:rFonts w:ascii="Calibri" w:eastAsia="Times New Roman" w:hAnsi="Calibri" w:cs="Calibri"/>
                <w:color w:val="000000"/>
                <w:lang w:eastAsia="hr-HR"/>
              </w:rPr>
              <w:t>723.372,77</w:t>
            </w:r>
          </w:p>
        </w:tc>
        <w:tc>
          <w:tcPr>
            <w:tcW w:w="2240" w:type="dxa"/>
            <w:tcBorders>
              <w:top w:val="nil"/>
              <w:left w:val="nil"/>
              <w:bottom w:val="nil"/>
              <w:right w:val="single" w:sz="4" w:space="0" w:color="auto"/>
            </w:tcBorders>
            <w:shd w:val="clear" w:color="auto" w:fill="auto"/>
            <w:vAlign w:val="bottom"/>
            <w:hideMark/>
          </w:tcPr>
          <w:p w14:paraId="2956C28D" w14:textId="722218A8"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Ukupna vrijednost projekta: 6.798.000,00 k</w:t>
            </w:r>
            <w:r w:rsidR="00231A15">
              <w:rPr>
                <w:rFonts w:ascii="Calibri" w:eastAsia="Times New Roman" w:hAnsi="Calibri" w:cs="Calibri"/>
                <w:color w:val="000000"/>
                <w:lang w:eastAsia="hr-HR"/>
              </w:rPr>
              <w:t>u</w:t>
            </w:r>
            <w:r w:rsidRPr="00AE3222">
              <w:rPr>
                <w:rFonts w:ascii="Calibri" w:eastAsia="Times New Roman" w:hAnsi="Calibri" w:cs="Calibri"/>
                <w:color w:val="000000"/>
                <w:lang w:eastAsia="hr-HR"/>
              </w:rPr>
              <w:t>n</w:t>
            </w:r>
            <w:r w:rsidR="00231A15">
              <w:rPr>
                <w:rFonts w:ascii="Calibri" w:eastAsia="Times New Roman" w:hAnsi="Calibri" w:cs="Calibri"/>
                <w:color w:val="000000"/>
                <w:lang w:eastAsia="hr-HR"/>
              </w:rPr>
              <w:t>a</w:t>
            </w:r>
            <w:r w:rsidRPr="00AE3222">
              <w:rPr>
                <w:rFonts w:ascii="Calibri" w:eastAsia="Times New Roman" w:hAnsi="Calibri" w:cs="Calibri"/>
                <w:color w:val="000000"/>
                <w:lang w:eastAsia="hr-HR"/>
              </w:rPr>
              <w:t xml:space="preserve"> (EU 85%)</w:t>
            </w:r>
          </w:p>
        </w:tc>
      </w:tr>
      <w:tr w:rsidR="00AE3222" w:rsidRPr="00AE3222" w14:paraId="04264790" w14:textId="77777777" w:rsidTr="00AE3222">
        <w:trPr>
          <w:trHeight w:val="290"/>
        </w:trPr>
        <w:tc>
          <w:tcPr>
            <w:tcW w:w="960" w:type="dxa"/>
            <w:vMerge/>
            <w:tcBorders>
              <w:top w:val="nil"/>
              <w:left w:val="single" w:sz="4" w:space="0" w:color="auto"/>
              <w:bottom w:val="single" w:sz="4" w:space="0" w:color="000000"/>
              <w:right w:val="single" w:sz="4" w:space="0" w:color="auto"/>
            </w:tcBorders>
            <w:vAlign w:val="center"/>
            <w:hideMark/>
          </w:tcPr>
          <w:p w14:paraId="3FCE51D5"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3040" w:type="dxa"/>
            <w:vMerge/>
            <w:tcBorders>
              <w:top w:val="nil"/>
              <w:left w:val="single" w:sz="4" w:space="0" w:color="auto"/>
              <w:bottom w:val="single" w:sz="4" w:space="0" w:color="000000"/>
              <w:right w:val="single" w:sz="4" w:space="0" w:color="auto"/>
            </w:tcBorders>
            <w:vAlign w:val="center"/>
            <w:hideMark/>
          </w:tcPr>
          <w:p w14:paraId="692633DE"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1720" w:type="dxa"/>
            <w:tcBorders>
              <w:top w:val="nil"/>
              <w:left w:val="nil"/>
              <w:bottom w:val="nil"/>
              <w:right w:val="single" w:sz="4" w:space="0" w:color="auto"/>
            </w:tcBorders>
            <w:shd w:val="clear" w:color="auto" w:fill="auto"/>
            <w:noWrap/>
            <w:hideMark/>
          </w:tcPr>
          <w:p w14:paraId="79A0A8A2"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 </w:t>
            </w:r>
          </w:p>
        </w:tc>
        <w:tc>
          <w:tcPr>
            <w:tcW w:w="1620" w:type="dxa"/>
            <w:tcBorders>
              <w:top w:val="nil"/>
              <w:left w:val="nil"/>
              <w:bottom w:val="nil"/>
              <w:right w:val="single" w:sz="4" w:space="0" w:color="auto"/>
            </w:tcBorders>
            <w:shd w:val="clear" w:color="auto" w:fill="auto"/>
            <w:noWrap/>
            <w:hideMark/>
          </w:tcPr>
          <w:p w14:paraId="237238A7"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Ukupno:</w:t>
            </w:r>
          </w:p>
        </w:tc>
        <w:tc>
          <w:tcPr>
            <w:tcW w:w="2240" w:type="dxa"/>
            <w:tcBorders>
              <w:top w:val="nil"/>
              <w:left w:val="nil"/>
              <w:bottom w:val="nil"/>
              <w:right w:val="single" w:sz="4" w:space="0" w:color="auto"/>
            </w:tcBorders>
            <w:shd w:val="clear" w:color="auto" w:fill="auto"/>
            <w:vAlign w:val="bottom"/>
            <w:hideMark/>
          </w:tcPr>
          <w:p w14:paraId="6FF4246C"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 </w:t>
            </w:r>
          </w:p>
        </w:tc>
      </w:tr>
      <w:tr w:rsidR="00AE3222" w:rsidRPr="00AE3222" w14:paraId="75CC6C7E" w14:textId="77777777" w:rsidTr="00AE3222">
        <w:trPr>
          <w:trHeight w:val="290"/>
        </w:trPr>
        <w:tc>
          <w:tcPr>
            <w:tcW w:w="960" w:type="dxa"/>
            <w:vMerge/>
            <w:tcBorders>
              <w:top w:val="nil"/>
              <w:left w:val="single" w:sz="4" w:space="0" w:color="auto"/>
              <w:bottom w:val="single" w:sz="4" w:space="0" w:color="000000"/>
              <w:right w:val="single" w:sz="4" w:space="0" w:color="auto"/>
            </w:tcBorders>
            <w:vAlign w:val="center"/>
            <w:hideMark/>
          </w:tcPr>
          <w:p w14:paraId="4B940A65"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3040" w:type="dxa"/>
            <w:vMerge/>
            <w:tcBorders>
              <w:top w:val="nil"/>
              <w:left w:val="single" w:sz="4" w:space="0" w:color="auto"/>
              <w:bottom w:val="single" w:sz="4" w:space="0" w:color="000000"/>
              <w:right w:val="single" w:sz="4" w:space="0" w:color="auto"/>
            </w:tcBorders>
            <w:vAlign w:val="center"/>
            <w:hideMark/>
          </w:tcPr>
          <w:p w14:paraId="095FAF8B"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1720" w:type="dxa"/>
            <w:tcBorders>
              <w:top w:val="nil"/>
              <w:left w:val="nil"/>
              <w:bottom w:val="single" w:sz="4" w:space="0" w:color="auto"/>
              <w:right w:val="single" w:sz="4" w:space="0" w:color="auto"/>
            </w:tcBorders>
            <w:shd w:val="clear" w:color="auto" w:fill="auto"/>
            <w:noWrap/>
            <w:hideMark/>
          </w:tcPr>
          <w:p w14:paraId="36DE1BB9"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 </w:t>
            </w:r>
          </w:p>
        </w:tc>
        <w:tc>
          <w:tcPr>
            <w:tcW w:w="1620" w:type="dxa"/>
            <w:tcBorders>
              <w:top w:val="nil"/>
              <w:left w:val="nil"/>
              <w:bottom w:val="single" w:sz="4" w:space="0" w:color="auto"/>
              <w:right w:val="single" w:sz="4" w:space="0" w:color="auto"/>
            </w:tcBorders>
            <w:shd w:val="clear" w:color="auto" w:fill="auto"/>
            <w:noWrap/>
            <w:hideMark/>
          </w:tcPr>
          <w:p w14:paraId="01DA52D7" w14:textId="77777777" w:rsidR="00AE3222" w:rsidRPr="00AE3222" w:rsidRDefault="00AE3222" w:rsidP="00AE3222">
            <w:pPr>
              <w:spacing w:after="0" w:line="240" w:lineRule="auto"/>
              <w:jc w:val="right"/>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777.372,77</w:t>
            </w:r>
          </w:p>
        </w:tc>
        <w:tc>
          <w:tcPr>
            <w:tcW w:w="2240" w:type="dxa"/>
            <w:tcBorders>
              <w:top w:val="nil"/>
              <w:left w:val="nil"/>
              <w:bottom w:val="single" w:sz="4" w:space="0" w:color="auto"/>
              <w:right w:val="single" w:sz="4" w:space="0" w:color="auto"/>
            </w:tcBorders>
            <w:shd w:val="clear" w:color="auto" w:fill="auto"/>
            <w:vAlign w:val="bottom"/>
            <w:hideMark/>
          </w:tcPr>
          <w:p w14:paraId="2FA8B249"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 </w:t>
            </w:r>
          </w:p>
        </w:tc>
      </w:tr>
      <w:tr w:rsidR="00AE3222" w:rsidRPr="00AE3222" w14:paraId="66437128" w14:textId="77777777" w:rsidTr="00AE3222">
        <w:trPr>
          <w:trHeight w:val="1170"/>
        </w:trPr>
        <w:tc>
          <w:tcPr>
            <w:tcW w:w="960" w:type="dxa"/>
            <w:vMerge w:val="restart"/>
            <w:tcBorders>
              <w:top w:val="nil"/>
              <w:left w:val="single" w:sz="4" w:space="0" w:color="auto"/>
              <w:bottom w:val="single" w:sz="4" w:space="0" w:color="000000"/>
              <w:right w:val="single" w:sz="4" w:space="0" w:color="auto"/>
            </w:tcBorders>
            <w:shd w:val="clear" w:color="auto" w:fill="auto"/>
            <w:noWrap/>
            <w:hideMark/>
          </w:tcPr>
          <w:p w14:paraId="3E6B03AD"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8.</w:t>
            </w:r>
          </w:p>
        </w:tc>
        <w:tc>
          <w:tcPr>
            <w:tcW w:w="3040" w:type="dxa"/>
            <w:tcBorders>
              <w:top w:val="nil"/>
              <w:left w:val="nil"/>
              <w:bottom w:val="nil"/>
              <w:right w:val="single" w:sz="4" w:space="0" w:color="auto"/>
            </w:tcBorders>
            <w:shd w:val="clear" w:color="auto" w:fill="auto"/>
            <w:vAlign w:val="center"/>
            <w:hideMark/>
          </w:tcPr>
          <w:p w14:paraId="2A78DEE3"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Mreže državne informacijske infrastrukture</w:t>
            </w:r>
          </w:p>
        </w:tc>
        <w:tc>
          <w:tcPr>
            <w:tcW w:w="1720" w:type="dxa"/>
            <w:tcBorders>
              <w:top w:val="nil"/>
              <w:left w:val="nil"/>
              <w:bottom w:val="nil"/>
              <w:right w:val="single" w:sz="4" w:space="0" w:color="auto"/>
            </w:tcBorders>
            <w:shd w:val="clear" w:color="000000" w:fill="FFFFFF"/>
            <w:hideMark/>
          </w:tcPr>
          <w:p w14:paraId="7A0B7889"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MURH/SDURDD: A757012.32319</w:t>
            </w:r>
          </w:p>
        </w:tc>
        <w:tc>
          <w:tcPr>
            <w:tcW w:w="1620" w:type="dxa"/>
            <w:tcBorders>
              <w:top w:val="nil"/>
              <w:left w:val="nil"/>
              <w:bottom w:val="nil"/>
              <w:right w:val="nil"/>
            </w:tcBorders>
            <w:shd w:val="clear" w:color="auto" w:fill="auto"/>
            <w:noWrap/>
            <w:hideMark/>
          </w:tcPr>
          <w:p w14:paraId="251C2A50" w14:textId="77777777" w:rsidR="00AE3222" w:rsidRPr="00AE3222" w:rsidRDefault="00AE3222" w:rsidP="00AE3222">
            <w:pPr>
              <w:spacing w:after="0" w:line="240" w:lineRule="auto"/>
              <w:jc w:val="right"/>
              <w:rPr>
                <w:rFonts w:ascii="Calibri" w:eastAsia="Times New Roman" w:hAnsi="Calibri" w:cs="Calibri"/>
                <w:color w:val="000000"/>
                <w:lang w:eastAsia="hr-HR"/>
              </w:rPr>
            </w:pPr>
            <w:r w:rsidRPr="00AE3222">
              <w:rPr>
                <w:rFonts w:ascii="Calibri" w:eastAsia="Times New Roman" w:hAnsi="Calibri" w:cs="Calibri"/>
                <w:color w:val="000000"/>
                <w:lang w:eastAsia="hr-HR"/>
              </w:rPr>
              <w:t>4.156.002,36</w:t>
            </w:r>
          </w:p>
        </w:tc>
        <w:tc>
          <w:tcPr>
            <w:tcW w:w="2240" w:type="dxa"/>
            <w:vMerge w:val="restart"/>
            <w:tcBorders>
              <w:top w:val="nil"/>
              <w:left w:val="single" w:sz="4" w:space="0" w:color="auto"/>
              <w:bottom w:val="single" w:sz="4" w:space="0" w:color="000000"/>
              <w:right w:val="single" w:sz="4" w:space="0" w:color="auto"/>
            </w:tcBorders>
            <w:shd w:val="clear" w:color="auto" w:fill="auto"/>
            <w:hideMark/>
          </w:tcPr>
          <w:p w14:paraId="4490135B" w14:textId="5F301D99"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Isporučitelj sustava HITRONet je FINA. Ministarstvo uprave platilo je 1.567.985,18 k</w:t>
            </w:r>
            <w:r w:rsidR="00231A15">
              <w:rPr>
                <w:rFonts w:ascii="Calibri" w:eastAsia="Times New Roman" w:hAnsi="Calibri" w:cs="Calibri"/>
                <w:color w:val="000000"/>
                <w:lang w:eastAsia="hr-HR"/>
              </w:rPr>
              <w:t>u</w:t>
            </w:r>
            <w:r w:rsidRPr="00AE3222">
              <w:rPr>
                <w:rFonts w:ascii="Calibri" w:eastAsia="Times New Roman" w:hAnsi="Calibri" w:cs="Calibri"/>
                <w:color w:val="000000"/>
                <w:lang w:eastAsia="hr-HR"/>
              </w:rPr>
              <w:t>n</w:t>
            </w:r>
            <w:r w:rsidR="00231A15">
              <w:rPr>
                <w:rFonts w:ascii="Calibri" w:eastAsia="Times New Roman" w:hAnsi="Calibri" w:cs="Calibri"/>
                <w:color w:val="000000"/>
                <w:lang w:eastAsia="hr-HR"/>
              </w:rPr>
              <w:t>a</w:t>
            </w:r>
            <w:r w:rsidRPr="00AE3222">
              <w:rPr>
                <w:rFonts w:ascii="Calibri" w:eastAsia="Times New Roman" w:hAnsi="Calibri" w:cs="Calibri"/>
                <w:color w:val="000000"/>
                <w:lang w:eastAsia="hr-HR"/>
              </w:rPr>
              <w:t>, Središnji državni ured za razvoj digitalnog društva 2.588.017,18 k</w:t>
            </w:r>
            <w:r w:rsidR="00231A15">
              <w:rPr>
                <w:rFonts w:ascii="Calibri" w:eastAsia="Times New Roman" w:hAnsi="Calibri" w:cs="Calibri"/>
                <w:color w:val="000000"/>
                <w:lang w:eastAsia="hr-HR"/>
              </w:rPr>
              <w:t>u</w:t>
            </w:r>
            <w:r w:rsidRPr="00AE3222">
              <w:rPr>
                <w:rFonts w:ascii="Calibri" w:eastAsia="Times New Roman" w:hAnsi="Calibri" w:cs="Calibri"/>
                <w:color w:val="000000"/>
                <w:lang w:eastAsia="hr-HR"/>
              </w:rPr>
              <w:t>n</w:t>
            </w:r>
            <w:r w:rsidR="00231A15">
              <w:rPr>
                <w:rFonts w:ascii="Calibri" w:eastAsia="Times New Roman" w:hAnsi="Calibri" w:cs="Calibri"/>
                <w:color w:val="000000"/>
                <w:lang w:eastAsia="hr-HR"/>
              </w:rPr>
              <w:t>a</w:t>
            </w:r>
            <w:r w:rsidRPr="00AE3222">
              <w:rPr>
                <w:rFonts w:ascii="Calibri" w:eastAsia="Times New Roman" w:hAnsi="Calibri" w:cs="Calibri"/>
                <w:color w:val="000000"/>
                <w:lang w:eastAsia="hr-HR"/>
              </w:rPr>
              <w:t>, a razliku u iznosu od 4.343.621,37 k</w:t>
            </w:r>
            <w:r w:rsidR="00231A15">
              <w:rPr>
                <w:rFonts w:ascii="Calibri" w:eastAsia="Times New Roman" w:hAnsi="Calibri" w:cs="Calibri"/>
                <w:color w:val="000000"/>
                <w:lang w:eastAsia="hr-HR"/>
              </w:rPr>
              <w:t>u</w:t>
            </w:r>
            <w:r w:rsidRPr="00AE3222">
              <w:rPr>
                <w:rFonts w:ascii="Calibri" w:eastAsia="Times New Roman" w:hAnsi="Calibri" w:cs="Calibri"/>
                <w:color w:val="000000"/>
                <w:lang w:eastAsia="hr-HR"/>
              </w:rPr>
              <w:t>n</w:t>
            </w:r>
            <w:r w:rsidR="00231A15">
              <w:rPr>
                <w:rFonts w:ascii="Calibri" w:eastAsia="Times New Roman" w:hAnsi="Calibri" w:cs="Calibri"/>
                <w:color w:val="000000"/>
                <w:lang w:eastAsia="hr-HR"/>
              </w:rPr>
              <w:t>a</w:t>
            </w:r>
            <w:r w:rsidRPr="00AE3222">
              <w:rPr>
                <w:rFonts w:ascii="Calibri" w:eastAsia="Times New Roman" w:hAnsi="Calibri" w:cs="Calibri"/>
                <w:color w:val="000000"/>
                <w:lang w:eastAsia="hr-HR"/>
              </w:rPr>
              <w:t xml:space="preserve"> platilo je 36 drugih korisnika (tijela javnog sektora) HITRONet mreže.</w:t>
            </w:r>
          </w:p>
        </w:tc>
      </w:tr>
      <w:tr w:rsidR="00AE3222" w:rsidRPr="00AE3222" w14:paraId="3169850C" w14:textId="77777777" w:rsidTr="00AE3222">
        <w:trPr>
          <w:trHeight w:val="2870"/>
        </w:trPr>
        <w:tc>
          <w:tcPr>
            <w:tcW w:w="960" w:type="dxa"/>
            <w:vMerge/>
            <w:tcBorders>
              <w:top w:val="nil"/>
              <w:left w:val="single" w:sz="4" w:space="0" w:color="auto"/>
              <w:bottom w:val="single" w:sz="4" w:space="0" w:color="000000"/>
              <w:right w:val="single" w:sz="4" w:space="0" w:color="auto"/>
            </w:tcBorders>
            <w:vAlign w:val="center"/>
            <w:hideMark/>
          </w:tcPr>
          <w:p w14:paraId="44590956"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3040" w:type="dxa"/>
            <w:vMerge w:val="restart"/>
            <w:tcBorders>
              <w:top w:val="nil"/>
              <w:left w:val="single" w:sz="4" w:space="0" w:color="auto"/>
              <w:bottom w:val="single" w:sz="4" w:space="0" w:color="000000"/>
              <w:right w:val="single" w:sz="4" w:space="0" w:color="auto"/>
            </w:tcBorders>
            <w:shd w:val="clear" w:color="auto" w:fill="auto"/>
            <w:noWrap/>
            <w:hideMark/>
          </w:tcPr>
          <w:p w14:paraId="26C8011C"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a)HITRONet</w:t>
            </w:r>
          </w:p>
        </w:tc>
        <w:tc>
          <w:tcPr>
            <w:tcW w:w="1720" w:type="dxa"/>
            <w:vMerge w:val="restart"/>
            <w:tcBorders>
              <w:top w:val="nil"/>
              <w:left w:val="single" w:sz="4" w:space="0" w:color="auto"/>
              <w:bottom w:val="single" w:sz="4" w:space="0" w:color="000000"/>
              <w:right w:val="single" w:sz="4" w:space="0" w:color="000000"/>
            </w:tcBorders>
            <w:shd w:val="clear" w:color="000000" w:fill="FFFFFF"/>
            <w:hideMark/>
          </w:tcPr>
          <w:p w14:paraId="61DF52FB"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36 tijela javnog sektora</w:t>
            </w:r>
          </w:p>
        </w:tc>
        <w:tc>
          <w:tcPr>
            <w:tcW w:w="1620" w:type="dxa"/>
            <w:tcBorders>
              <w:top w:val="nil"/>
              <w:left w:val="nil"/>
              <w:bottom w:val="nil"/>
              <w:right w:val="nil"/>
            </w:tcBorders>
            <w:shd w:val="clear" w:color="auto" w:fill="auto"/>
            <w:noWrap/>
            <w:hideMark/>
          </w:tcPr>
          <w:p w14:paraId="4F7F4FC8" w14:textId="77777777" w:rsidR="00AE3222" w:rsidRPr="00AE3222" w:rsidRDefault="00AE3222" w:rsidP="00AE3222">
            <w:pPr>
              <w:spacing w:after="0" w:line="240" w:lineRule="auto"/>
              <w:jc w:val="right"/>
              <w:rPr>
                <w:rFonts w:ascii="Calibri" w:eastAsia="Times New Roman" w:hAnsi="Calibri" w:cs="Calibri"/>
                <w:color w:val="000000"/>
                <w:lang w:eastAsia="hr-HR"/>
              </w:rPr>
            </w:pPr>
            <w:r w:rsidRPr="00AE3222">
              <w:rPr>
                <w:rFonts w:ascii="Calibri" w:eastAsia="Times New Roman" w:hAnsi="Calibri" w:cs="Calibri"/>
                <w:color w:val="000000"/>
                <w:lang w:eastAsia="hr-HR"/>
              </w:rPr>
              <w:t>4.343.621,37</w:t>
            </w:r>
          </w:p>
        </w:tc>
        <w:tc>
          <w:tcPr>
            <w:tcW w:w="2240" w:type="dxa"/>
            <w:vMerge/>
            <w:tcBorders>
              <w:top w:val="nil"/>
              <w:left w:val="single" w:sz="4" w:space="0" w:color="auto"/>
              <w:bottom w:val="single" w:sz="4" w:space="0" w:color="000000"/>
              <w:right w:val="single" w:sz="4" w:space="0" w:color="auto"/>
            </w:tcBorders>
            <w:vAlign w:val="center"/>
            <w:hideMark/>
          </w:tcPr>
          <w:p w14:paraId="62249B5F" w14:textId="77777777" w:rsidR="00AE3222" w:rsidRPr="00AE3222" w:rsidRDefault="00AE3222" w:rsidP="00AE3222">
            <w:pPr>
              <w:spacing w:after="0" w:line="240" w:lineRule="auto"/>
              <w:rPr>
                <w:rFonts w:ascii="Calibri" w:eastAsia="Times New Roman" w:hAnsi="Calibri" w:cs="Calibri"/>
                <w:color w:val="000000"/>
                <w:lang w:eastAsia="hr-HR"/>
              </w:rPr>
            </w:pPr>
          </w:p>
        </w:tc>
      </w:tr>
      <w:tr w:rsidR="00AE3222" w:rsidRPr="00AE3222" w14:paraId="60828F5E" w14:textId="77777777" w:rsidTr="00AE3222">
        <w:trPr>
          <w:trHeight w:val="290"/>
        </w:trPr>
        <w:tc>
          <w:tcPr>
            <w:tcW w:w="960" w:type="dxa"/>
            <w:vMerge/>
            <w:tcBorders>
              <w:top w:val="nil"/>
              <w:left w:val="single" w:sz="4" w:space="0" w:color="auto"/>
              <w:bottom w:val="single" w:sz="4" w:space="0" w:color="000000"/>
              <w:right w:val="single" w:sz="4" w:space="0" w:color="auto"/>
            </w:tcBorders>
            <w:vAlign w:val="center"/>
            <w:hideMark/>
          </w:tcPr>
          <w:p w14:paraId="3821E8AA"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3040" w:type="dxa"/>
            <w:vMerge/>
            <w:tcBorders>
              <w:top w:val="nil"/>
              <w:left w:val="single" w:sz="4" w:space="0" w:color="auto"/>
              <w:bottom w:val="single" w:sz="4" w:space="0" w:color="000000"/>
              <w:right w:val="single" w:sz="4" w:space="0" w:color="auto"/>
            </w:tcBorders>
            <w:vAlign w:val="center"/>
            <w:hideMark/>
          </w:tcPr>
          <w:p w14:paraId="07E78A4B"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1720" w:type="dxa"/>
            <w:vMerge/>
            <w:tcBorders>
              <w:top w:val="nil"/>
              <w:left w:val="single" w:sz="4" w:space="0" w:color="auto"/>
              <w:bottom w:val="single" w:sz="4" w:space="0" w:color="000000"/>
              <w:right w:val="single" w:sz="4" w:space="0" w:color="000000"/>
            </w:tcBorders>
            <w:vAlign w:val="center"/>
            <w:hideMark/>
          </w:tcPr>
          <w:p w14:paraId="58B10C21" w14:textId="77777777" w:rsidR="00AE3222" w:rsidRPr="00AE3222" w:rsidRDefault="00AE3222" w:rsidP="00AE3222">
            <w:pPr>
              <w:spacing w:after="0" w:line="240" w:lineRule="auto"/>
              <w:rPr>
                <w:rFonts w:ascii="Calibri" w:eastAsia="Times New Roman" w:hAnsi="Calibri" w:cs="Calibri"/>
                <w:color w:val="000000"/>
                <w:lang w:eastAsia="hr-HR"/>
              </w:rPr>
            </w:pPr>
          </w:p>
        </w:tc>
        <w:tc>
          <w:tcPr>
            <w:tcW w:w="1620" w:type="dxa"/>
            <w:tcBorders>
              <w:top w:val="nil"/>
              <w:left w:val="nil"/>
              <w:bottom w:val="nil"/>
              <w:right w:val="nil"/>
            </w:tcBorders>
            <w:shd w:val="clear" w:color="auto" w:fill="auto"/>
            <w:noWrap/>
            <w:hideMark/>
          </w:tcPr>
          <w:p w14:paraId="1B2B2043" w14:textId="77777777" w:rsidR="00AE3222" w:rsidRPr="00AE3222" w:rsidRDefault="00AE3222" w:rsidP="00AE3222">
            <w:pPr>
              <w:spacing w:after="0" w:line="240" w:lineRule="auto"/>
              <w:jc w:val="right"/>
              <w:rPr>
                <w:rFonts w:ascii="Calibri" w:eastAsia="Times New Roman" w:hAnsi="Calibri" w:cs="Calibri"/>
                <w:color w:val="000000"/>
                <w:lang w:eastAsia="hr-HR"/>
              </w:rPr>
            </w:pPr>
            <w:r w:rsidRPr="00AE3222">
              <w:rPr>
                <w:rFonts w:ascii="Calibri" w:eastAsia="Times New Roman" w:hAnsi="Calibri" w:cs="Calibri"/>
                <w:color w:val="000000"/>
                <w:lang w:eastAsia="hr-HR"/>
              </w:rPr>
              <w:t>Ukupno:</w:t>
            </w:r>
          </w:p>
        </w:tc>
        <w:tc>
          <w:tcPr>
            <w:tcW w:w="2240" w:type="dxa"/>
            <w:vMerge/>
            <w:tcBorders>
              <w:top w:val="nil"/>
              <w:left w:val="single" w:sz="4" w:space="0" w:color="auto"/>
              <w:bottom w:val="single" w:sz="4" w:space="0" w:color="000000"/>
              <w:right w:val="single" w:sz="4" w:space="0" w:color="auto"/>
            </w:tcBorders>
            <w:vAlign w:val="center"/>
            <w:hideMark/>
          </w:tcPr>
          <w:p w14:paraId="60816EBF" w14:textId="77777777" w:rsidR="00AE3222" w:rsidRPr="00AE3222" w:rsidRDefault="00AE3222" w:rsidP="00AE3222">
            <w:pPr>
              <w:spacing w:after="0" w:line="240" w:lineRule="auto"/>
              <w:rPr>
                <w:rFonts w:ascii="Calibri" w:eastAsia="Times New Roman" w:hAnsi="Calibri" w:cs="Calibri"/>
                <w:color w:val="000000"/>
                <w:lang w:eastAsia="hr-HR"/>
              </w:rPr>
            </w:pPr>
          </w:p>
        </w:tc>
      </w:tr>
      <w:tr w:rsidR="00AE3222" w:rsidRPr="00AE3222" w14:paraId="55D7073F" w14:textId="77777777" w:rsidTr="00AE3222">
        <w:trPr>
          <w:trHeight w:val="290"/>
        </w:trPr>
        <w:tc>
          <w:tcPr>
            <w:tcW w:w="960" w:type="dxa"/>
            <w:vMerge/>
            <w:tcBorders>
              <w:top w:val="nil"/>
              <w:left w:val="single" w:sz="4" w:space="0" w:color="auto"/>
              <w:bottom w:val="single" w:sz="4" w:space="0" w:color="000000"/>
              <w:right w:val="single" w:sz="4" w:space="0" w:color="auto"/>
            </w:tcBorders>
            <w:vAlign w:val="center"/>
            <w:hideMark/>
          </w:tcPr>
          <w:p w14:paraId="0BC2FE44"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3040" w:type="dxa"/>
            <w:vMerge/>
            <w:tcBorders>
              <w:top w:val="nil"/>
              <w:left w:val="single" w:sz="4" w:space="0" w:color="auto"/>
              <w:bottom w:val="single" w:sz="4" w:space="0" w:color="000000"/>
              <w:right w:val="single" w:sz="4" w:space="0" w:color="auto"/>
            </w:tcBorders>
            <w:vAlign w:val="center"/>
            <w:hideMark/>
          </w:tcPr>
          <w:p w14:paraId="52A12682"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1720" w:type="dxa"/>
            <w:vMerge/>
            <w:tcBorders>
              <w:top w:val="nil"/>
              <w:left w:val="single" w:sz="4" w:space="0" w:color="auto"/>
              <w:bottom w:val="single" w:sz="4" w:space="0" w:color="000000"/>
              <w:right w:val="single" w:sz="4" w:space="0" w:color="000000"/>
            </w:tcBorders>
            <w:vAlign w:val="center"/>
            <w:hideMark/>
          </w:tcPr>
          <w:p w14:paraId="0B4F1EB9" w14:textId="77777777" w:rsidR="00AE3222" w:rsidRPr="00AE3222" w:rsidRDefault="00AE3222" w:rsidP="00AE3222">
            <w:pPr>
              <w:spacing w:after="0" w:line="240" w:lineRule="auto"/>
              <w:rPr>
                <w:rFonts w:ascii="Calibri" w:eastAsia="Times New Roman" w:hAnsi="Calibri" w:cs="Calibri"/>
                <w:color w:val="000000"/>
                <w:lang w:eastAsia="hr-HR"/>
              </w:rPr>
            </w:pPr>
          </w:p>
        </w:tc>
        <w:tc>
          <w:tcPr>
            <w:tcW w:w="1620" w:type="dxa"/>
            <w:tcBorders>
              <w:top w:val="nil"/>
              <w:left w:val="nil"/>
              <w:bottom w:val="single" w:sz="4" w:space="0" w:color="auto"/>
              <w:right w:val="single" w:sz="4" w:space="0" w:color="auto"/>
            </w:tcBorders>
            <w:shd w:val="clear" w:color="auto" w:fill="auto"/>
            <w:noWrap/>
            <w:hideMark/>
          </w:tcPr>
          <w:p w14:paraId="755A5C58" w14:textId="77777777" w:rsidR="00AE3222" w:rsidRPr="00AE3222" w:rsidRDefault="00AE3222" w:rsidP="00AE3222">
            <w:pPr>
              <w:spacing w:after="0" w:line="240" w:lineRule="auto"/>
              <w:jc w:val="right"/>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8.499.623,73</w:t>
            </w:r>
          </w:p>
        </w:tc>
        <w:tc>
          <w:tcPr>
            <w:tcW w:w="2240" w:type="dxa"/>
            <w:vMerge/>
            <w:tcBorders>
              <w:top w:val="nil"/>
              <w:left w:val="single" w:sz="4" w:space="0" w:color="auto"/>
              <w:bottom w:val="single" w:sz="4" w:space="0" w:color="000000"/>
              <w:right w:val="single" w:sz="4" w:space="0" w:color="auto"/>
            </w:tcBorders>
            <w:vAlign w:val="center"/>
            <w:hideMark/>
          </w:tcPr>
          <w:p w14:paraId="2695A491" w14:textId="77777777" w:rsidR="00AE3222" w:rsidRPr="00AE3222" w:rsidRDefault="00AE3222" w:rsidP="00AE3222">
            <w:pPr>
              <w:spacing w:after="0" w:line="240" w:lineRule="auto"/>
              <w:rPr>
                <w:rFonts w:ascii="Calibri" w:eastAsia="Times New Roman" w:hAnsi="Calibri" w:cs="Calibri"/>
                <w:color w:val="000000"/>
                <w:lang w:eastAsia="hr-HR"/>
              </w:rPr>
            </w:pPr>
          </w:p>
        </w:tc>
      </w:tr>
      <w:tr w:rsidR="00AE3222" w:rsidRPr="00AE3222" w14:paraId="235AD881" w14:textId="77777777" w:rsidTr="00AE3222">
        <w:trPr>
          <w:trHeight w:val="290"/>
        </w:trPr>
        <w:tc>
          <w:tcPr>
            <w:tcW w:w="960" w:type="dxa"/>
            <w:vMerge/>
            <w:tcBorders>
              <w:top w:val="nil"/>
              <w:left w:val="single" w:sz="4" w:space="0" w:color="auto"/>
              <w:bottom w:val="single" w:sz="4" w:space="0" w:color="000000"/>
              <w:right w:val="single" w:sz="4" w:space="0" w:color="auto"/>
            </w:tcBorders>
            <w:vAlign w:val="center"/>
            <w:hideMark/>
          </w:tcPr>
          <w:p w14:paraId="353DDB0C"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3040" w:type="dxa"/>
            <w:vMerge w:val="restart"/>
            <w:tcBorders>
              <w:top w:val="nil"/>
              <w:left w:val="single" w:sz="4" w:space="0" w:color="auto"/>
              <w:bottom w:val="single" w:sz="4" w:space="0" w:color="000000"/>
              <w:right w:val="single" w:sz="4" w:space="0" w:color="auto"/>
            </w:tcBorders>
            <w:shd w:val="clear" w:color="auto" w:fill="auto"/>
            <w:noWrap/>
            <w:hideMark/>
          </w:tcPr>
          <w:p w14:paraId="21092910"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b)CARNet</w:t>
            </w:r>
          </w:p>
        </w:tc>
        <w:tc>
          <w:tcPr>
            <w:tcW w:w="1720" w:type="dxa"/>
            <w:tcBorders>
              <w:top w:val="nil"/>
              <w:left w:val="nil"/>
              <w:bottom w:val="nil"/>
              <w:right w:val="nil"/>
            </w:tcBorders>
            <w:shd w:val="clear" w:color="auto" w:fill="auto"/>
            <w:noWrap/>
            <w:hideMark/>
          </w:tcPr>
          <w:p w14:paraId="77790C26"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CARNet:</w:t>
            </w:r>
          </w:p>
        </w:tc>
        <w:tc>
          <w:tcPr>
            <w:tcW w:w="1620" w:type="dxa"/>
            <w:tcBorders>
              <w:top w:val="nil"/>
              <w:left w:val="single" w:sz="4" w:space="0" w:color="auto"/>
              <w:bottom w:val="nil"/>
              <w:right w:val="nil"/>
            </w:tcBorders>
            <w:shd w:val="clear" w:color="auto" w:fill="auto"/>
            <w:noWrap/>
            <w:hideMark/>
          </w:tcPr>
          <w:p w14:paraId="79D3F6A0"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 </w:t>
            </w:r>
          </w:p>
        </w:tc>
        <w:tc>
          <w:tcPr>
            <w:tcW w:w="224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3A95CD2" w14:textId="77777777" w:rsidR="00AE3222" w:rsidRPr="00AE3222" w:rsidRDefault="00AE3222" w:rsidP="00AE3222">
            <w:pPr>
              <w:spacing w:after="0" w:line="240" w:lineRule="auto"/>
              <w:jc w:val="center"/>
              <w:rPr>
                <w:rFonts w:ascii="Calibri" w:eastAsia="Times New Roman" w:hAnsi="Calibri" w:cs="Calibri"/>
                <w:color w:val="000000"/>
                <w:lang w:eastAsia="hr-HR"/>
              </w:rPr>
            </w:pPr>
            <w:r w:rsidRPr="00AE3222">
              <w:rPr>
                <w:rFonts w:ascii="Calibri" w:eastAsia="Times New Roman" w:hAnsi="Calibri" w:cs="Calibri"/>
                <w:color w:val="000000"/>
                <w:lang w:eastAsia="hr-HR"/>
              </w:rPr>
              <w:t> </w:t>
            </w:r>
          </w:p>
        </w:tc>
      </w:tr>
      <w:tr w:rsidR="00AE3222" w:rsidRPr="00AE3222" w14:paraId="2D23F00B" w14:textId="77777777" w:rsidTr="00AE3222">
        <w:trPr>
          <w:trHeight w:val="290"/>
        </w:trPr>
        <w:tc>
          <w:tcPr>
            <w:tcW w:w="960" w:type="dxa"/>
            <w:vMerge/>
            <w:tcBorders>
              <w:top w:val="nil"/>
              <w:left w:val="single" w:sz="4" w:space="0" w:color="auto"/>
              <w:bottom w:val="single" w:sz="4" w:space="0" w:color="000000"/>
              <w:right w:val="single" w:sz="4" w:space="0" w:color="auto"/>
            </w:tcBorders>
            <w:vAlign w:val="center"/>
            <w:hideMark/>
          </w:tcPr>
          <w:p w14:paraId="6F309C23"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3040" w:type="dxa"/>
            <w:vMerge/>
            <w:tcBorders>
              <w:top w:val="nil"/>
              <w:left w:val="single" w:sz="4" w:space="0" w:color="auto"/>
              <w:bottom w:val="single" w:sz="4" w:space="0" w:color="000000"/>
              <w:right w:val="single" w:sz="4" w:space="0" w:color="auto"/>
            </w:tcBorders>
            <w:vAlign w:val="center"/>
            <w:hideMark/>
          </w:tcPr>
          <w:p w14:paraId="36E2CB4C"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1720" w:type="dxa"/>
            <w:tcBorders>
              <w:top w:val="nil"/>
              <w:left w:val="nil"/>
              <w:bottom w:val="nil"/>
              <w:right w:val="nil"/>
            </w:tcBorders>
            <w:shd w:val="clear" w:color="auto" w:fill="auto"/>
            <w:noWrap/>
            <w:hideMark/>
          </w:tcPr>
          <w:p w14:paraId="359E01B2"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A628073</w:t>
            </w:r>
          </w:p>
        </w:tc>
        <w:tc>
          <w:tcPr>
            <w:tcW w:w="1620" w:type="dxa"/>
            <w:tcBorders>
              <w:top w:val="nil"/>
              <w:left w:val="single" w:sz="4" w:space="0" w:color="auto"/>
              <w:bottom w:val="nil"/>
              <w:right w:val="nil"/>
            </w:tcBorders>
            <w:shd w:val="clear" w:color="auto" w:fill="auto"/>
            <w:noWrap/>
            <w:hideMark/>
          </w:tcPr>
          <w:p w14:paraId="09B3D066" w14:textId="77777777" w:rsidR="00AE3222" w:rsidRPr="00AE3222" w:rsidRDefault="00AE3222" w:rsidP="00AE3222">
            <w:pPr>
              <w:spacing w:after="0" w:line="240" w:lineRule="auto"/>
              <w:jc w:val="right"/>
              <w:rPr>
                <w:rFonts w:ascii="Calibri" w:eastAsia="Times New Roman" w:hAnsi="Calibri" w:cs="Calibri"/>
                <w:color w:val="000000"/>
                <w:lang w:eastAsia="hr-HR"/>
              </w:rPr>
            </w:pPr>
            <w:r w:rsidRPr="00AE3222">
              <w:rPr>
                <w:rFonts w:ascii="Calibri" w:eastAsia="Times New Roman" w:hAnsi="Calibri" w:cs="Calibri"/>
                <w:color w:val="000000"/>
                <w:lang w:eastAsia="hr-HR"/>
              </w:rPr>
              <w:t>988.003,04</w:t>
            </w:r>
          </w:p>
        </w:tc>
        <w:tc>
          <w:tcPr>
            <w:tcW w:w="2240" w:type="dxa"/>
            <w:vMerge/>
            <w:tcBorders>
              <w:top w:val="nil"/>
              <w:left w:val="single" w:sz="4" w:space="0" w:color="auto"/>
              <w:bottom w:val="single" w:sz="4" w:space="0" w:color="000000"/>
              <w:right w:val="single" w:sz="4" w:space="0" w:color="auto"/>
            </w:tcBorders>
            <w:vAlign w:val="center"/>
            <w:hideMark/>
          </w:tcPr>
          <w:p w14:paraId="524E9E83" w14:textId="77777777" w:rsidR="00AE3222" w:rsidRPr="00AE3222" w:rsidRDefault="00AE3222" w:rsidP="00AE3222">
            <w:pPr>
              <w:spacing w:after="0" w:line="240" w:lineRule="auto"/>
              <w:rPr>
                <w:rFonts w:ascii="Calibri" w:eastAsia="Times New Roman" w:hAnsi="Calibri" w:cs="Calibri"/>
                <w:color w:val="000000"/>
                <w:lang w:eastAsia="hr-HR"/>
              </w:rPr>
            </w:pPr>
          </w:p>
        </w:tc>
      </w:tr>
      <w:tr w:rsidR="00AE3222" w:rsidRPr="00AE3222" w14:paraId="4271CA1B" w14:textId="77777777" w:rsidTr="00AE3222">
        <w:trPr>
          <w:trHeight w:val="290"/>
        </w:trPr>
        <w:tc>
          <w:tcPr>
            <w:tcW w:w="960" w:type="dxa"/>
            <w:vMerge/>
            <w:tcBorders>
              <w:top w:val="nil"/>
              <w:left w:val="single" w:sz="4" w:space="0" w:color="auto"/>
              <w:bottom w:val="single" w:sz="4" w:space="0" w:color="000000"/>
              <w:right w:val="single" w:sz="4" w:space="0" w:color="auto"/>
            </w:tcBorders>
            <w:vAlign w:val="center"/>
            <w:hideMark/>
          </w:tcPr>
          <w:p w14:paraId="56BC916A"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3040" w:type="dxa"/>
            <w:vMerge/>
            <w:tcBorders>
              <w:top w:val="nil"/>
              <w:left w:val="single" w:sz="4" w:space="0" w:color="auto"/>
              <w:bottom w:val="single" w:sz="4" w:space="0" w:color="000000"/>
              <w:right w:val="single" w:sz="4" w:space="0" w:color="auto"/>
            </w:tcBorders>
            <w:vAlign w:val="center"/>
            <w:hideMark/>
          </w:tcPr>
          <w:p w14:paraId="1B236AEC"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1720" w:type="dxa"/>
            <w:tcBorders>
              <w:top w:val="nil"/>
              <w:left w:val="nil"/>
              <w:bottom w:val="nil"/>
              <w:right w:val="nil"/>
            </w:tcBorders>
            <w:shd w:val="clear" w:color="auto" w:fill="auto"/>
            <w:noWrap/>
            <w:hideMark/>
          </w:tcPr>
          <w:p w14:paraId="38C9AA4A"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A628078</w:t>
            </w:r>
          </w:p>
        </w:tc>
        <w:tc>
          <w:tcPr>
            <w:tcW w:w="1620" w:type="dxa"/>
            <w:tcBorders>
              <w:top w:val="nil"/>
              <w:left w:val="single" w:sz="4" w:space="0" w:color="auto"/>
              <w:bottom w:val="nil"/>
              <w:right w:val="nil"/>
            </w:tcBorders>
            <w:shd w:val="clear" w:color="auto" w:fill="auto"/>
            <w:noWrap/>
            <w:hideMark/>
          </w:tcPr>
          <w:p w14:paraId="2B96A875" w14:textId="77777777" w:rsidR="00AE3222" w:rsidRPr="00AE3222" w:rsidRDefault="00AE3222" w:rsidP="00AE3222">
            <w:pPr>
              <w:spacing w:after="0" w:line="240" w:lineRule="auto"/>
              <w:jc w:val="right"/>
              <w:rPr>
                <w:rFonts w:ascii="Calibri" w:eastAsia="Times New Roman" w:hAnsi="Calibri" w:cs="Calibri"/>
                <w:color w:val="000000"/>
                <w:lang w:eastAsia="hr-HR"/>
              </w:rPr>
            </w:pPr>
            <w:r w:rsidRPr="00AE3222">
              <w:rPr>
                <w:rFonts w:ascii="Calibri" w:eastAsia="Times New Roman" w:hAnsi="Calibri" w:cs="Calibri"/>
                <w:color w:val="000000"/>
                <w:lang w:eastAsia="hr-HR"/>
              </w:rPr>
              <w:t>124.785,95</w:t>
            </w:r>
          </w:p>
        </w:tc>
        <w:tc>
          <w:tcPr>
            <w:tcW w:w="2240" w:type="dxa"/>
            <w:vMerge/>
            <w:tcBorders>
              <w:top w:val="nil"/>
              <w:left w:val="single" w:sz="4" w:space="0" w:color="auto"/>
              <w:bottom w:val="single" w:sz="4" w:space="0" w:color="000000"/>
              <w:right w:val="single" w:sz="4" w:space="0" w:color="auto"/>
            </w:tcBorders>
            <w:vAlign w:val="center"/>
            <w:hideMark/>
          </w:tcPr>
          <w:p w14:paraId="4DC96699" w14:textId="77777777" w:rsidR="00AE3222" w:rsidRPr="00AE3222" w:rsidRDefault="00AE3222" w:rsidP="00AE3222">
            <w:pPr>
              <w:spacing w:after="0" w:line="240" w:lineRule="auto"/>
              <w:rPr>
                <w:rFonts w:ascii="Calibri" w:eastAsia="Times New Roman" w:hAnsi="Calibri" w:cs="Calibri"/>
                <w:color w:val="000000"/>
                <w:lang w:eastAsia="hr-HR"/>
              </w:rPr>
            </w:pPr>
          </w:p>
        </w:tc>
      </w:tr>
      <w:tr w:rsidR="00AE3222" w:rsidRPr="00AE3222" w14:paraId="7E374877" w14:textId="77777777" w:rsidTr="00AE3222">
        <w:trPr>
          <w:trHeight w:val="290"/>
        </w:trPr>
        <w:tc>
          <w:tcPr>
            <w:tcW w:w="960" w:type="dxa"/>
            <w:vMerge/>
            <w:tcBorders>
              <w:top w:val="nil"/>
              <w:left w:val="single" w:sz="4" w:space="0" w:color="auto"/>
              <w:bottom w:val="single" w:sz="4" w:space="0" w:color="000000"/>
              <w:right w:val="single" w:sz="4" w:space="0" w:color="auto"/>
            </w:tcBorders>
            <w:vAlign w:val="center"/>
            <w:hideMark/>
          </w:tcPr>
          <w:p w14:paraId="22635570"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3040" w:type="dxa"/>
            <w:vMerge/>
            <w:tcBorders>
              <w:top w:val="nil"/>
              <w:left w:val="single" w:sz="4" w:space="0" w:color="auto"/>
              <w:bottom w:val="single" w:sz="4" w:space="0" w:color="000000"/>
              <w:right w:val="single" w:sz="4" w:space="0" w:color="auto"/>
            </w:tcBorders>
            <w:vAlign w:val="center"/>
            <w:hideMark/>
          </w:tcPr>
          <w:p w14:paraId="57D1652E"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1720" w:type="dxa"/>
            <w:tcBorders>
              <w:top w:val="nil"/>
              <w:left w:val="nil"/>
              <w:bottom w:val="nil"/>
              <w:right w:val="nil"/>
            </w:tcBorders>
            <w:shd w:val="clear" w:color="auto" w:fill="auto"/>
            <w:noWrap/>
            <w:hideMark/>
          </w:tcPr>
          <w:p w14:paraId="17237818"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A628079</w:t>
            </w:r>
          </w:p>
        </w:tc>
        <w:tc>
          <w:tcPr>
            <w:tcW w:w="1620" w:type="dxa"/>
            <w:tcBorders>
              <w:top w:val="nil"/>
              <w:left w:val="single" w:sz="4" w:space="0" w:color="auto"/>
              <w:bottom w:val="nil"/>
              <w:right w:val="nil"/>
            </w:tcBorders>
            <w:shd w:val="clear" w:color="auto" w:fill="auto"/>
            <w:noWrap/>
            <w:hideMark/>
          </w:tcPr>
          <w:p w14:paraId="46C2F727" w14:textId="77777777" w:rsidR="00AE3222" w:rsidRPr="00AE3222" w:rsidRDefault="00AE3222" w:rsidP="00AE3222">
            <w:pPr>
              <w:spacing w:after="0" w:line="240" w:lineRule="auto"/>
              <w:jc w:val="right"/>
              <w:rPr>
                <w:rFonts w:ascii="Calibri" w:eastAsia="Times New Roman" w:hAnsi="Calibri" w:cs="Calibri"/>
                <w:color w:val="000000"/>
                <w:lang w:eastAsia="hr-HR"/>
              </w:rPr>
            </w:pPr>
            <w:r w:rsidRPr="00AE3222">
              <w:rPr>
                <w:rFonts w:ascii="Calibri" w:eastAsia="Times New Roman" w:hAnsi="Calibri" w:cs="Calibri"/>
                <w:color w:val="000000"/>
                <w:lang w:eastAsia="hr-HR"/>
              </w:rPr>
              <w:t>796.284,42</w:t>
            </w:r>
          </w:p>
        </w:tc>
        <w:tc>
          <w:tcPr>
            <w:tcW w:w="2240" w:type="dxa"/>
            <w:vMerge/>
            <w:tcBorders>
              <w:top w:val="nil"/>
              <w:left w:val="single" w:sz="4" w:space="0" w:color="auto"/>
              <w:bottom w:val="single" w:sz="4" w:space="0" w:color="000000"/>
              <w:right w:val="single" w:sz="4" w:space="0" w:color="auto"/>
            </w:tcBorders>
            <w:vAlign w:val="center"/>
            <w:hideMark/>
          </w:tcPr>
          <w:p w14:paraId="4090631E" w14:textId="77777777" w:rsidR="00AE3222" w:rsidRPr="00AE3222" w:rsidRDefault="00AE3222" w:rsidP="00AE3222">
            <w:pPr>
              <w:spacing w:after="0" w:line="240" w:lineRule="auto"/>
              <w:rPr>
                <w:rFonts w:ascii="Calibri" w:eastAsia="Times New Roman" w:hAnsi="Calibri" w:cs="Calibri"/>
                <w:color w:val="000000"/>
                <w:lang w:eastAsia="hr-HR"/>
              </w:rPr>
            </w:pPr>
          </w:p>
        </w:tc>
      </w:tr>
      <w:tr w:rsidR="00AE3222" w:rsidRPr="00AE3222" w14:paraId="5CF86A16" w14:textId="77777777" w:rsidTr="00AE3222">
        <w:trPr>
          <w:trHeight w:val="290"/>
        </w:trPr>
        <w:tc>
          <w:tcPr>
            <w:tcW w:w="960" w:type="dxa"/>
            <w:vMerge/>
            <w:tcBorders>
              <w:top w:val="nil"/>
              <w:left w:val="single" w:sz="4" w:space="0" w:color="auto"/>
              <w:bottom w:val="single" w:sz="4" w:space="0" w:color="000000"/>
              <w:right w:val="single" w:sz="4" w:space="0" w:color="auto"/>
            </w:tcBorders>
            <w:vAlign w:val="center"/>
            <w:hideMark/>
          </w:tcPr>
          <w:p w14:paraId="29E403E1"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3040" w:type="dxa"/>
            <w:vMerge/>
            <w:tcBorders>
              <w:top w:val="nil"/>
              <w:left w:val="single" w:sz="4" w:space="0" w:color="auto"/>
              <w:bottom w:val="single" w:sz="4" w:space="0" w:color="000000"/>
              <w:right w:val="single" w:sz="4" w:space="0" w:color="auto"/>
            </w:tcBorders>
            <w:vAlign w:val="center"/>
            <w:hideMark/>
          </w:tcPr>
          <w:p w14:paraId="2B7591F3"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1720" w:type="dxa"/>
            <w:tcBorders>
              <w:top w:val="nil"/>
              <w:left w:val="nil"/>
              <w:bottom w:val="nil"/>
              <w:right w:val="nil"/>
            </w:tcBorders>
            <w:shd w:val="clear" w:color="auto" w:fill="auto"/>
            <w:noWrap/>
            <w:hideMark/>
          </w:tcPr>
          <w:p w14:paraId="586CEE7E"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A628082</w:t>
            </w:r>
          </w:p>
        </w:tc>
        <w:tc>
          <w:tcPr>
            <w:tcW w:w="1620" w:type="dxa"/>
            <w:tcBorders>
              <w:top w:val="nil"/>
              <w:left w:val="single" w:sz="4" w:space="0" w:color="auto"/>
              <w:bottom w:val="nil"/>
              <w:right w:val="nil"/>
            </w:tcBorders>
            <w:shd w:val="clear" w:color="auto" w:fill="auto"/>
            <w:noWrap/>
            <w:hideMark/>
          </w:tcPr>
          <w:p w14:paraId="66064218" w14:textId="77777777" w:rsidR="00AE3222" w:rsidRPr="00AE3222" w:rsidRDefault="00AE3222" w:rsidP="00AE3222">
            <w:pPr>
              <w:spacing w:after="0" w:line="240" w:lineRule="auto"/>
              <w:jc w:val="right"/>
              <w:rPr>
                <w:rFonts w:ascii="Calibri" w:eastAsia="Times New Roman" w:hAnsi="Calibri" w:cs="Calibri"/>
                <w:color w:val="000000"/>
                <w:lang w:eastAsia="hr-HR"/>
              </w:rPr>
            </w:pPr>
            <w:r w:rsidRPr="00AE3222">
              <w:rPr>
                <w:rFonts w:ascii="Calibri" w:eastAsia="Times New Roman" w:hAnsi="Calibri" w:cs="Calibri"/>
                <w:color w:val="000000"/>
                <w:lang w:eastAsia="hr-HR"/>
              </w:rPr>
              <w:t>5.102.580,94</w:t>
            </w:r>
          </w:p>
        </w:tc>
        <w:tc>
          <w:tcPr>
            <w:tcW w:w="2240" w:type="dxa"/>
            <w:vMerge/>
            <w:tcBorders>
              <w:top w:val="nil"/>
              <w:left w:val="single" w:sz="4" w:space="0" w:color="auto"/>
              <w:bottom w:val="single" w:sz="4" w:space="0" w:color="000000"/>
              <w:right w:val="single" w:sz="4" w:space="0" w:color="auto"/>
            </w:tcBorders>
            <w:vAlign w:val="center"/>
            <w:hideMark/>
          </w:tcPr>
          <w:p w14:paraId="19228942" w14:textId="77777777" w:rsidR="00AE3222" w:rsidRPr="00AE3222" w:rsidRDefault="00AE3222" w:rsidP="00AE3222">
            <w:pPr>
              <w:spacing w:after="0" w:line="240" w:lineRule="auto"/>
              <w:rPr>
                <w:rFonts w:ascii="Calibri" w:eastAsia="Times New Roman" w:hAnsi="Calibri" w:cs="Calibri"/>
                <w:color w:val="000000"/>
                <w:lang w:eastAsia="hr-HR"/>
              </w:rPr>
            </w:pPr>
          </w:p>
        </w:tc>
      </w:tr>
      <w:tr w:rsidR="00AE3222" w:rsidRPr="00AE3222" w14:paraId="0436EBB0" w14:textId="77777777" w:rsidTr="00AE3222">
        <w:trPr>
          <w:trHeight w:val="290"/>
        </w:trPr>
        <w:tc>
          <w:tcPr>
            <w:tcW w:w="960" w:type="dxa"/>
            <w:vMerge/>
            <w:tcBorders>
              <w:top w:val="nil"/>
              <w:left w:val="single" w:sz="4" w:space="0" w:color="auto"/>
              <w:bottom w:val="single" w:sz="4" w:space="0" w:color="000000"/>
              <w:right w:val="single" w:sz="4" w:space="0" w:color="auto"/>
            </w:tcBorders>
            <w:vAlign w:val="center"/>
            <w:hideMark/>
          </w:tcPr>
          <w:p w14:paraId="410AC847"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3040" w:type="dxa"/>
            <w:vMerge/>
            <w:tcBorders>
              <w:top w:val="nil"/>
              <w:left w:val="single" w:sz="4" w:space="0" w:color="auto"/>
              <w:bottom w:val="single" w:sz="4" w:space="0" w:color="000000"/>
              <w:right w:val="single" w:sz="4" w:space="0" w:color="auto"/>
            </w:tcBorders>
            <w:vAlign w:val="center"/>
            <w:hideMark/>
          </w:tcPr>
          <w:p w14:paraId="55B2100D"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1720" w:type="dxa"/>
            <w:tcBorders>
              <w:top w:val="nil"/>
              <w:left w:val="nil"/>
              <w:bottom w:val="nil"/>
              <w:right w:val="nil"/>
            </w:tcBorders>
            <w:shd w:val="clear" w:color="auto" w:fill="auto"/>
            <w:noWrap/>
            <w:hideMark/>
          </w:tcPr>
          <w:p w14:paraId="2B1EAEC5"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 </w:t>
            </w:r>
          </w:p>
        </w:tc>
        <w:tc>
          <w:tcPr>
            <w:tcW w:w="1620" w:type="dxa"/>
            <w:tcBorders>
              <w:top w:val="nil"/>
              <w:left w:val="single" w:sz="4" w:space="0" w:color="auto"/>
              <w:bottom w:val="nil"/>
              <w:right w:val="nil"/>
            </w:tcBorders>
            <w:shd w:val="clear" w:color="auto" w:fill="auto"/>
            <w:noWrap/>
            <w:hideMark/>
          </w:tcPr>
          <w:p w14:paraId="5323928F" w14:textId="77777777" w:rsidR="00AE3222" w:rsidRPr="00AE3222" w:rsidRDefault="00AE3222" w:rsidP="00AE3222">
            <w:pPr>
              <w:spacing w:after="0" w:line="240" w:lineRule="auto"/>
              <w:jc w:val="right"/>
              <w:rPr>
                <w:rFonts w:ascii="Calibri" w:eastAsia="Times New Roman" w:hAnsi="Calibri" w:cs="Calibri"/>
                <w:color w:val="000000"/>
                <w:lang w:eastAsia="hr-HR"/>
              </w:rPr>
            </w:pPr>
            <w:r w:rsidRPr="00AE3222">
              <w:rPr>
                <w:rFonts w:ascii="Calibri" w:eastAsia="Times New Roman" w:hAnsi="Calibri" w:cs="Calibri"/>
                <w:color w:val="000000"/>
                <w:lang w:eastAsia="hr-HR"/>
              </w:rPr>
              <w:t>Ukupno:</w:t>
            </w:r>
          </w:p>
        </w:tc>
        <w:tc>
          <w:tcPr>
            <w:tcW w:w="2240" w:type="dxa"/>
            <w:vMerge/>
            <w:tcBorders>
              <w:top w:val="nil"/>
              <w:left w:val="single" w:sz="4" w:space="0" w:color="auto"/>
              <w:bottom w:val="single" w:sz="4" w:space="0" w:color="000000"/>
              <w:right w:val="single" w:sz="4" w:space="0" w:color="auto"/>
            </w:tcBorders>
            <w:vAlign w:val="center"/>
            <w:hideMark/>
          </w:tcPr>
          <w:p w14:paraId="16BA4D5F" w14:textId="77777777" w:rsidR="00AE3222" w:rsidRPr="00AE3222" w:rsidRDefault="00AE3222" w:rsidP="00AE3222">
            <w:pPr>
              <w:spacing w:after="0" w:line="240" w:lineRule="auto"/>
              <w:rPr>
                <w:rFonts w:ascii="Calibri" w:eastAsia="Times New Roman" w:hAnsi="Calibri" w:cs="Calibri"/>
                <w:color w:val="000000"/>
                <w:lang w:eastAsia="hr-HR"/>
              </w:rPr>
            </w:pPr>
          </w:p>
        </w:tc>
      </w:tr>
      <w:tr w:rsidR="00AE3222" w:rsidRPr="00AE3222" w14:paraId="28D95EAA" w14:textId="77777777" w:rsidTr="00AE3222">
        <w:trPr>
          <w:trHeight w:val="290"/>
        </w:trPr>
        <w:tc>
          <w:tcPr>
            <w:tcW w:w="960" w:type="dxa"/>
            <w:vMerge/>
            <w:tcBorders>
              <w:top w:val="nil"/>
              <w:left w:val="single" w:sz="4" w:space="0" w:color="auto"/>
              <w:bottom w:val="single" w:sz="4" w:space="0" w:color="000000"/>
              <w:right w:val="single" w:sz="4" w:space="0" w:color="auto"/>
            </w:tcBorders>
            <w:vAlign w:val="center"/>
            <w:hideMark/>
          </w:tcPr>
          <w:p w14:paraId="49FC7EED"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3040" w:type="dxa"/>
            <w:vMerge/>
            <w:tcBorders>
              <w:top w:val="nil"/>
              <w:left w:val="single" w:sz="4" w:space="0" w:color="auto"/>
              <w:bottom w:val="single" w:sz="4" w:space="0" w:color="000000"/>
              <w:right w:val="single" w:sz="4" w:space="0" w:color="auto"/>
            </w:tcBorders>
            <w:vAlign w:val="center"/>
            <w:hideMark/>
          </w:tcPr>
          <w:p w14:paraId="769E2894" w14:textId="77777777" w:rsidR="00AE3222" w:rsidRPr="00AE3222" w:rsidRDefault="00AE3222" w:rsidP="00AE3222">
            <w:pPr>
              <w:spacing w:after="0" w:line="240" w:lineRule="auto"/>
              <w:rPr>
                <w:rFonts w:ascii="Calibri" w:eastAsia="Times New Roman" w:hAnsi="Calibri" w:cs="Calibri"/>
                <w:b/>
                <w:bCs/>
                <w:color w:val="000000"/>
                <w:lang w:eastAsia="hr-HR"/>
              </w:rPr>
            </w:pPr>
          </w:p>
        </w:tc>
        <w:tc>
          <w:tcPr>
            <w:tcW w:w="1720" w:type="dxa"/>
            <w:tcBorders>
              <w:top w:val="nil"/>
              <w:left w:val="nil"/>
              <w:bottom w:val="nil"/>
              <w:right w:val="nil"/>
            </w:tcBorders>
            <w:shd w:val="clear" w:color="auto" w:fill="auto"/>
            <w:noWrap/>
            <w:hideMark/>
          </w:tcPr>
          <w:p w14:paraId="2C87B7D8"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 </w:t>
            </w:r>
          </w:p>
        </w:tc>
        <w:tc>
          <w:tcPr>
            <w:tcW w:w="1620" w:type="dxa"/>
            <w:tcBorders>
              <w:top w:val="nil"/>
              <w:left w:val="single" w:sz="4" w:space="0" w:color="auto"/>
              <w:bottom w:val="nil"/>
              <w:right w:val="nil"/>
            </w:tcBorders>
            <w:shd w:val="clear" w:color="auto" w:fill="auto"/>
            <w:noWrap/>
            <w:hideMark/>
          </w:tcPr>
          <w:p w14:paraId="6DA49988" w14:textId="77777777" w:rsidR="00AE3222" w:rsidRPr="00AE3222" w:rsidRDefault="00AE3222" w:rsidP="00AE3222">
            <w:pPr>
              <w:spacing w:after="0" w:line="240" w:lineRule="auto"/>
              <w:jc w:val="right"/>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7.011.654,35</w:t>
            </w:r>
          </w:p>
        </w:tc>
        <w:tc>
          <w:tcPr>
            <w:tcW w:w="2240" w:type="dxa"/>
            <w:vMerge/>
            <w:tcBorders>
              <w:top w:val="nil"/>
              <w:left w:val="single" w:sz="4" w:space="0" w:color="auto"/>
              <w:bottom w:val="single" w:sz="4" w:space="0" w:color="000000"/>
              <w:right w:val="single" w:sz="4" w:space="0" w:color="auto"/>
            </w:tcBorders>
            <w:vAlign w:val="center"/>
            <w:hideMark/>
          </w:tcPr>
          <w:p w14:paraId="5EA2DBDC" w14:textId="77777777" w:rsidR="00AE3222" w:rsidRPr="00AE3222" w:rsidRDefault="00AE3222" w:rsidP="00AE3222">
            <w:pPr>
              <w:spacing w:after="0" w:line="240" w:lineRule="auto"/>
              <w:rPr>
                <w:rFonts w:ascii="Calibri" w:eastAsia="Times New Roman" w:hAnsi="Calibri" w:cs="Calibri"/>
                <w:color w:val="000000"/>
                <w:lang w:eastAsia="hr-HR"/>
              </w:rPr>
            </w:pPr>
          </w:p>
        </w:tc>
      </w:tr>
      <w:tr w:rsidR="00AE3222" w:rsidRPr="00AE3222" w14:paraId="7AB8C6E8" w14:textId="77777777" w:rsidTr="00AE3222">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116E22"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9.</w:t>
            </w:r>
          </w:p>
        </w:tc>
        <w:tc>
          <w:tcPr>
            <w:tcW w:w="3040" w:type="dxa"/>
            <w:tcBorders>
              <w:top w:val="nil"/>
              <w:left w:val="nil"/>
              <w:bottom w:val="single" w:sz="4" w:space="0" w:color="auto"/>
              <w:right w:val="single" w:sz="4" w:space="0" w:color="auto"/>
            </w:tcBorders>
            <w:shd w:val="clear" w:color="auto" w:fill="auto"/>
            <w:noWrap/>
            <w:vAlign w:val="bottom"/>
            <w:hideMark/>
          </w:tcPr>
          <w:p w14:paraId="55BAE80A"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Metaregistar</w:t>
            </w:r>
          </w:p>
        </w:tc>
        <w:tc>
          <w:tcPr>
            <w:tcW w:w="1720" w:type="dxa"/>
            <w:tcBorders>
              <w:top w:val="single" w:sz="4" w:space="0" w:color="auto"/>
              <w:left w:val="nil"/>
              <w:bottom w:val="single" w:sz="4" w:space="0" w:color="auto"/>
              <w:right w:val="single" w:sz="4" w:space="0" w:color="auto"/>
            </w:tcBorders>
            <w:shd w:val="clear" w:color="000000" w:fill="FFFFFF"/>
            <w:noWrap/>
            <w:hideMark/>
          </w:tcPr>
          <w:p w14:paraId="7E64B1BA"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 </w:t>
            </w:r>
          </w:p>
        </w:tc>
        <w:tc>
          <w:tcPr>
            <w:tcW w:w="1620" w:type="dxa"/>
            <w:tcBorders>
              <w:top w:val="single" w:sz="4" w:space="0" w:color="auto"/>
              <w:left w:val="nil"/>
              <w:bottom w:val="single" w:sz="4" w:space="0" w:color="auto"/>
              <w:right w:val="single" w:sz="4" w:space="0" w:color="auto"/>
            </w:tcBorders>
            <w:shd w:val="clear" w:color="000000" w:fill="FFFFFF"/>
            <w:noWrap/>
            <w:hideMark/>
          </w:tcPr>
          <w:p w14:paraId="78033490" w14:textId="77777777" w:rsidR="00AE3222" w:rsidRPr="00AE3222" w:rsidRDefault="00AE3222" w:rsidP="00AE3222">
            <w:pPr>
              <w:spacing w:after="0" w:line="240" w:lineRule="auto"/>
              <w:jc w:val="right"/>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0</w:t>
            </w:r>
          </w:p>
        </w:tc>
        <w:tc>
          <w:tcPr>
            <w:tcW w:w="2240" w:type="dxa"/>
            <w:tcBorders>
              <w:top w:val="nil"/>
              <w:left w:val="nil"/>
              <w:bottom w:val="single" w:sz="4" w:space="0" w:color="auto"/>
              <w:right w:val="single" w:sz="4" w:space="0" w:color="auto"/>
            </w:tcBorders>
            <w:shd w:val="clear" w:color="auto" w:fill="auto"/>
            <w:noWrap/>
            <w:vAlign w:val="bottom"/>
            <w:hideMark/>
          </w:tcPr>
          <w:p w14:paraId="2E046C3A"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 </w:t>
            </w:r>
          </w:p>
        </w:tc>
      </w:tr>
      <w:tr w:rsidR="00AE3222" w:rsidRPr="00AE3222" w14:paraId="59CD539B" w14:textId="77777777" w:rsidTr="00AE3222">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B3AA52"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10.</w:t>
            </w:r>
          </w:p>
        </w:tc>
        <w:tc>
          <w:tcPr>
            <w:tcW w:w="3040" w:type="dxa"/>
            <w:tcBorders>
              <w:top w:val="nil"/>
              <w:left w:val="nil"/>
              <w:bottom w:val="single" w:sz="4" w:space="0" w:color="auto"/>
              <w:right w:val="single" w:sz="4" w:space="0" w:color="auto"/>
            </w:tcBorders>
            <w:shd w:val="clear" w:color="auto" w:fill="auto"/>
            <w:noWrap/>
            <w:vAlign w:val="bottom"/>
            <w:hideMark/>
          </w:tcPr>
          <w:p w14:paraId="1099BEF8"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Registar ProDII</w:t>
            </w:r>
          </w:p>
        </w:tc>
        <w:tc>
          <w:tcPr>
            <w:tcW w:w="1720" w:type="dxa"/>
            <w:tcBorders>
              <w:top w:val="nil"/>
              <w:left w:val="nil"/>
              <w:bottom w:val="single" w:sz="4" w:space="0" w:color="auto"/>
              <w:right w:val="single" w:sz="4" w:space="0" w:color="auto"/>
            </w:tcBorders>
            <w:shd w:val="clear" w:color="auto" w:fill="auto"/>
            <w:noWrap/>
            <w:hideMark/>
          </w:tcPr>
          <w:p w14:paraId="753FE5E4"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 </w:t>
            </w:r>
          </w:p>
        </w:tc>
        <w:tc>
          <w:tcPr>
            <w:tcW w:w="1620" w:type="dxa"/>
            <w:tcBorders>
              <w:top w:val="nil"/>
              <w:left w:val="nil"/>
              <w:bottom w:val="single" w:sz="4" w:space="0" w:color="auto"/>
              <w:right w:val="single" w:sz="4" w:space="0" w:color="auto"/>
            </w:tcBorders>
            <w:shd w:val="clear" w:color="auto" w:fill="auto"/>
            <w:noWrap/>
            <w:hideMark/>
          </w:tcPr>
          <w:p w14:paraId="2F6345B4" w14:textId="77777777" w:rsidR="00AE3222" w:rsidRPr="00AE3222" w:rsidRDefault="00AE3222" w:rsidP="00AE3222">
            <w:pPr>
              <w:spacing w:after="0" w:line="240" w:lineRule="auto"/>
              <w:jc w:val="right"/>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180.000,00</w:t>
            </w:r>
          </w:p>
        </w:tc>
        <w:tc>
          <w:tcPr>
            <w:tcW w:w="2240" w:type="dxa"/>
            <w:tcBorders>
              <w:top w:val="nil"/>
              <w:left w:val="nil"/>
              <w:bottom w:val="single" w:sz="4" w:space="0" w:color="auto"/>
              <w:right w:val="single" w:sz="4" w:space="0" w:color="auto"/>
            </w:tcBorders>
            <w:shd w:val="clear" w:color="auto" w:fill="auto"/>
            <w:noWrap/>
            <w:vAlign w:val="bottom"/>
            <w:hideMark/>
          </w:tcPr>
          <w:p w14:paraId="0E75D732"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 </w:t>
            </w:r>
          </w:p>
        </w:tc>
      </w:tr>
      <w:tr w:rsidR="00AE3222" w:rsidRPr="00AE3222" w14:paraId="76E2929F" w14:textId="77777777" w:rsidTr="00AE3222">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50D5539"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11.</w:t>
            </w:r>
          </w:p>
        </w:tc>
        <w:tc>
          <w:tcPr>
            <w:tcW w:w="3040" w:type="dxa"/>
            <w:tcBorders>
              <w:top w:val="nil"/>
              <w:left w:val="nil"/>
              <w:bottom w:val="single" w:sz="4" w:space="0" w:color="auto"/>
              <w:right w:val="single" w:sz="4" w:space="0" w:color="auto"/>
            </w:tcBorders>
            <w:shd w:val="clear" w:color="auto" w:fill="auto"/>
            <w:noWrap/>
            <w:vAlign w:val="bottom"/>
            <w:hideMark/>
          </w:tcPr>
          <w:p w14:paraId="5B8B4578"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Vijeće za DII</w:t>
            </w:r>
          </w:p>
        </w:tc>
        <w:tc>
          <w:tcPr>
            <w:tcW w:w="1720" w:type="dxa"/>
            <w:tcBorders>
              <w:top w:val="nil"/>
              <w:left w:val="nil"/>
              <w:bottom w:val="single" w:sz="4" w:space="0" w:color="auto"/>
              <w:right w:val="single" w:sz="4" w:space="0" w:color="auto"/>
            </w:tcBorders>
            <w:shd w:val="clear" w:color="auto" w:fill="auto"/>
            <w:noWrap/>
            <w:hideMark/>
          </w:tcPr>
          <w:p w14:paraId="08F4FDAA"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 </w:t>
            </w:r>
          </w:p>
        </w:tc>
        <w:tc>
          <w:tcPr>
            <w:tcW w:w="1620" w:type="dxa"/>
            <w:tcBorders>
              <w:top w:val="nil"/>
              <w:left w:val="nil"/>
              <w:bottom w:val="single" w:sz="4" w:space="0" w:color="auto"/>
              <w:right w:val="single" w:sz="4" w:space="0" w:color="auto"/>
            </w:tcBorders>
            <w:shd w:val="clear" w:color="auto" w:fill="auto"/>
            <w:noWrap/>
            <w:hideMark/>
          </w:tcPr>
          <w:p w14:paraId="39B419E8" w14:textId="77777777" w:rsidR="00AE3222" w:rsidRPr="00AE3222" w:rsidRDefault="00AE3222" w:rsidP="00AE3222">
            <w:pPr>
              <w:spacing w:after="0" w:line="240" w:lineRule="auto"/>
              <w:jc w:val="right"/>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0</w:t>
            </w:r>
          </w:p>
        </w:tc>
        <w:tc>
          <w:tcPr>
            <w:tcW w:w="2240" w:type="dxa"/>
            <w:tcBorders>
              <w:top w:val="nil"/>
              <w:left w:val="nil"/>
              <w:bottom w:val="single" w:sz="4" w:space="0" w:color="auto"/>
              <w:right w:val="single" w:sz="4" w:space="0" w:color="auto"/>
            </w:tcBorders>
            <w:shd w:val="clear" w:color="auto" w:fill="auto"/>
            <w:noWrap/>
            <w:vAlign w:val="bottom"/>
            <w:hideMark/>
          </w:tcPr>
          <w:p w14:paraId="4D52A722"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 </w:t>
            </w:r>
          </w:p>
        </w:tc>
      </w:tr>
      <w:tr w:rsidR="00AE3222" w:rsidRPr="00AE3222" w14:paraId="4BE6EDB7" w14:textId="77777777" w:rsidTr="00AE3222">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1FE4B5"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12.</w:t>
            </w:r>
          </w:p>
        </w:tc>
        <w:tc>
          <w:tcPr>
            <w:tcW w:w="3040" w:type="dxa"/>
            <w:tcBorders>
              <w:top w:val="nil"/>
              <w:left w:val="nil"/>
              <w:bottom w:val="single" w:sz="4" w:space="0" w:color="auto"/>
              <w:right w:val="single" w:sz="4" w:space="0" w:color="auto"/>
            </w:tcBorders>
            <w:shd w:val="clear" w:color="auto" w:fill="auto"/>
            <w:noWrap/>
            <w:vAlign w:val="bottom"/>
            <w:hideMark/>
          </w:tcPr>
          <w:p w14:paraId="7B95D2D6"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Kibernetička sigurnost</w:t>
            </w:r>
          </w:p>
        </w:tc>
        <w:tc>
          <w:tcPr>
            <w:tcW w:w="1720" w:type="dxa"/>
            <w:tcBorders>
              <w:top w:val="nil"/>
              <w:left w:val="nil"/>
              <w:bottom w:val="single" w:sz="4" w:space="0" w:color="auto"/>
              <w:right w:val="single" w:sz="4" w:space="0" w:color="auto"/>
            </w:tcBorders>
            <w:shd w:val="clear" w:color="auto" w:fill="auto"/>
            <w:noWrap/>
            <w:hideMark/>
          </w:tcPr>
          <w:p w14:paraId="3DC648EA"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 </w:t>
            </w:r>
          </w:p>
        </w:tc>
        <w:tc>
          <w:tcPr>
            <w:tcW w:w="1620" w:type="dxa"/>
            <w:tcBorders>
              <w:top w:val="nil"/>
              <w:left w:val="nil"/>
              <w:bottom w:val="single" w:sz="4" w:space="0" w:color="auto"/>
              <w:right w:val="single" w:sz="4" w:space="0" w:color="auto"/>
            </w:tcBorders>
            <w:shd w:val="clear" w:color="auto" w:fill="auto"/>
            <w:noWrap/>
            <w:hideMark/>
          </w:tcPr>
          <w:p w14:paraId="7AE80582" w14:textId="77777777" w:rsidR="00AE3222" w:rsidRPr="00AE3222" w:rsidRDefault="00AE3222" w:rsidP="00AE3222">
            <w:pPr>
              <w:spacing w:after="0" w:line="240" w:lineRule="auto"/>
              <w:jc w:val="right"/>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0</w:t>
            </w:r>
          </w:p>
        </w:tc>
        <w:tc>
          <w:tcPr>
            <w:tcW w:w="2240" w:type="dxa"/>
            <w:tcBorders>
              <w:top w:val="nil"/>
              <w:left w:val="nil"/>
              <w:bottom w:val="single" w:sz="4" w:space="0" w:color="auto"/>
              <w:right w:val="single" w:sz="4" w:space="0" w:color="auto"/>
            </w:tcBorders>
            <w:shd w:val="clear" w:color="auto" w:fill="auto"/>
            <w:noWrap/>
            <w:vAlign w:val="bottom"/>
            <w:hideMark/>
          </w:tcPr>
          <w:p w14:paraId="32283786"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 </w:t>
            </w:r>
          </w:p>
        </w:tc>
      </w:tr>
      <w:tr w:rsidR="00AE3222" w:rsidRPr="00AE3222" w14:paraId="710B3F15" w14:textId="77777777" w:rsidTr="00AE3222">
        <w:trPr>
          <w:trHeight w:val="58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3A5DBE"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13.</w:t>
            </w:r>
          </w:p>
        </w:tc>
        <w:tc>
          <w:tcPr>
            <w:tcW w:w="3040" w:type="dxa"/>
            <w:tcBorders>
              <w:top w:val="nil"/>
              <w:left w:val="nil"/>
              <w:bottom w:val="single" w:sz="4" w:space="0" w:color="auto"/>
              <w:right w:val="single" w:sz="4" w:space="0" w:color="auto"/>
            </w:tcBorders>
            <w:shd w:val="clear" w:color="auto" w:fill="auto"/>
            <w:vAlign w:val="bottom"/>
            <w:hideMark/>
          </w:tcPr>
          <w:p w14:paraId="5B2B412D"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Akcijski plan za Strategiju e-Hrvatska 2020</w:t>
            </w:r>
          </w:p>
        </w:tc>
        <w:tc>
          <w:tcPr>
            <w:tcW w:w="1720" w:type="dxa"/>
            <w:tcBorders>
              <w:top w:val="nil"/>
              <w:left w:val="nil"/>
              <w:bottom w:val="single" w:sz="4" w:space="0" w:color="auto"/>
              <w:right w:val="single" w:sz="4" w:space="0" w:color="auto"/>
            </w:tcBorders>
            <w:shd w:val="clear" w:color="000000" w:fill="FFFFFF"/>
            <w:noWrap/>
            <w:hideMark/>
          </w:tcPr>
          <w:p w14:paraId="25703EA1"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A757024.002</w:t>
            </w:r>
          </w:p>
        </w:tc>
        <w:tc>
          <w:tcPr>
            <w:tcW w:w="1620" w:type="dxa"/>
            <w:tcBorders>
              <w:top w:val="nil"/>
              <w:left w:val="nil"/>
              <w:bottom w:val="single" w:sz="4" w:space="0" w:color="auto"/>
              <w:right w:val="single" w:sz="4" w:space="0" w:color="auto"/>
            </w:tcBorders>
            <w:shd w:val="clear" w:color="000000" w:fill="FFFFFF"/>
            <w:noWrap/>
            <w:hideMark/>
          </w:tcPr>
          <w:p w14:paraId="5E1F73D0" w14:textId="77777777" w:rsidR="00AE3222" w:rsidRPr="00AE3222" w:rsidRDefault="00AE3222" w:rsidP="00AE3222">
            <w:pPr>
              <w:spacing w:after="0" w:line="240" w:lineRule="auto"/>
              <w:jc w:val="right"/>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35.369.815,00</w:t>
            </w:r>
          </w:p>
        </w:tc>
        <w:tc>
          <w:tcPr>
            <w:tcW w:w="2240" w:type="dxa"/>
            <w:tcBorders>
              <w:top w:val="nil"/>
              <w:left w:val="nil"/>
              <w:bottom w:val="single" w:sz="4" w:space="0" w:color="auto"/>
              <w:right w:val="single" w:sz="4" w:space="0" w:color="auto"/>
            </w:tcBorders>
            <w:shd w:val="clear" w:color="auto" w:fill="auto"/>
            <w:noWrap/>
            <w:vAlign w:val="bottom"/>
            <w:hideMark/>
          </w:tcPr>
          <w:p w14:paraId="77AADDC8"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 </w:t>
            </w:r>
          </w:p>
        </w:tc>
      </w:tr>
      <w:tr w:rsidR="00AE3222" w:rsidRPr="00AE3222" w14:paraId="3B2480F3" w14:textId="77777777" w:rsidTr="00AE3222">
        <w:trPr>
          <w:trHeight w:val="290"/>
        </w:trPr>
        <w:tc>
          <w:tcPr>
            <w:tcW w:w="572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57800B87" w14:textId="77777777" w:rsidR="00AE3222" w:rsidRPr="00AE3222" w:rsidRDefault="00AE3222" w:rsidP="00AE3222">
            <w:pPr>
              <w:spacing w:after="0" w:line="240" w:lineRule="auto"/>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Ukupno u 2020. godini za iskazane stavke</w:t>
            </w:r>
          </w:p>
        </w:tc>
        <w:tc>
          <w:tcPr>
            <w:tcW w:w="1620" w:type="dxa"/>
            <w:tcBorders>
              <w:top w:val="nil"/>
              <w:left w:val="nil"/>
              <w:bottom w:val="single" w:sz="4" w:space="0" w:color="auto"/>
              <w:right w:val="single" w:sz="4" w:space="0" w:color="auto"/>
            </w:tcBorders>
            <w:shd w:val="clear" w:color="auto" w:fill="auto"/>
            <w:noWrap/>
            <w:vAlign w:val="bottom"/>
            <w:hideMark/>
          </w:tcPr>
          <w:p w14:paraId="66472078" w14:textId="77777777" w:rsidR="00AE3222" w:rsidRPr="00AE3222" w:rsidRDefault="00AE3222" w:rsidP="00AE3222">
            <w:pPr>
              <w:spacing w:after="0" w:line="240" w:lineRule="auto"/>
              <w:jc w:val="right"/>
              <w:rPr>
                <w:rFonts w:ascii="Calibri" w:eastAsia="Times New Roman" w:hAnsi="Calibri" w:cs="Calibri"/>
                <w:b/>
                <w:bCs/>
                <w:color w:val="000000"/>
                <w:lang w:eastAsia="hr-HR"/>
              </w:rPr>
            </w:pPr>
            <w:r w:rsidRPr="00AE3222">
              <w:rPr>
                <w:rFonts w:ascii="Calibri" w:eastAsia="Times New Roman" w:hAnsi="Calibri" w:cs="Calibri"/>
                <w:b/>
                <w:bCs/>
                <w:color w:val="000000"/>
                <w:lang w:eastAsia="hr-HR"/>
              </w:rPr>
              <w:t>119.087.538,13</w:t>
            </w:r>
          </w:p>
        </w:tc>
        <w:tc>
          <w:tcPr>
            <w:tcW w:w="2240" w:type="dxa"/>
            <w:tcBorders>
              <w:top w:val="nil"/>
              <w:left w:val="nil"/>
              <w:bottom w:val="single" w:sz="4" w:space="0" w:color="auto"/>
              <w:right w:val="single" w:sz="4" w:space="0" w:color="auto"/>
            </w:tcBorders>
            <w:shd w:val="clear" w:color="auto" w:fill="auto"/>
            <w:noWrap/>
            <w:vAlign w:val="bottom"/>
            <w:hideMark/>
          </w:tcPr>
          <w:p w14:paraId="51B5810C" w14:textId="77777777" w:rsidR="00AE3222" w:rsidRPr="00AE3222" w:rsidRDefault="00AE3222" w:rsidP="00AE3222">
            <w:pPr>
              <w:spacing w:after="0" w:line="240" w:lineRule="auto"/>
              <w:rPr>
                <w:rFonts w:ascii="Calibri" w:eastAsia="Times New Roman" w:hAnsi="Calibri" w:cs="Calibri"/>
                <w:color w:val="000000"/>
                <w:lang w:eastAsia="hr-HR"/>
              </w:rPr>
            </w:pPr>
            <w:r w:rsidRPr="00AE3222">
              <w:rPr>
                <w:rFonts w:ascii="Calibri" w:eastAsia="Times New Roman" w:hAnsi="Calibri" w:cs="Calibri"/>
                <w:color w:val="000000"/>
                <w:lang w:eastAsia="hr-HR"/>
              </w:rPr>
              <w:t> </w:t>
            </w:r>
          </w:p>
        </w:tc>
      </w:tr>
    </w:tbl>
    <w:p w14:paraId="63FD5EFD" w14:textId="18F7912F" w:rsidR="00B93559" w:rsidRDefault="00B93559" w:rsidP="00BF3AA6">
      <w:pPr>
        <w:pStyle w:val="Style2"/>
        <w:keepNext/>
        <w:keepLines/>
        <w:tabs>
          <w:tab w:val="left" w:pos="734"/>
        </w:tabs>
        <w:spacing w:after="60"/>
        <w:sectPr w:rsidR="00B93559">
          <w:pgSz w:w="11909" w:h="16834"/>
          <w:pgMar w:top="1291" w:right="744" w:bottom="1235" w:left="849" w:header="0" w:footer="3" w:gutter="0"/>
          <w:cols w:space="720"/>
          <w:noEndnote/>
          <w:docGrid w:linePitch="360"/>
        </w:sectPr>
      </w:pPr>
    </w:p>
    <w:p w14:paraId="52B38202" w14:textId="39D262D8" w:rsidR="00BE630D" w:rsidRPr="00635071" w:rsidRDefault="00BE630D" w:rsidP="00BE630D">
      <w:pPr>
        <w:pStyle w:val="Style4"/>
        <w:spacing w:after="520"/>
        <w:jc w:val="both"/>
        <w:rPr>
          <w:color w:val="FF0000"/>
        </w:rPr>
      </w:pPr>
    </w:p>
    <w:sectPr w:rsidR="00BE630D" w:rsidRPr="006350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0EB2E" w14:textId="77777777" w:rsidR="00B84650" w:rsidRDefault="00B84650" w:rsidP="008F0B6A">
      <w:pPr>
        <w:spacing w:after="0" w:line="240" w:lineRule="auto"/>
      </w:pPr>
      <w:r>
        <w:separator/>
      </w:r>
    </w:p>
  </w:endnote>
  <w:endnote w:type="continuationSeparator" w:id="0">
    <w:p w14:paraId="7E1E4D47" w14:textId="77777777" w:rsidR="00B84650" w:rsidRDefault="00B84650" w:rsidP="008F0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033384"/>
      <w:docPartObj>
        <w:docPartGallery w:val="Page Numbers (Bottom of Page)"/>
        <w:docPartUnique/>
      </w:docPartObj>
    </w:sdtPr>
    <w:sdtEndPr/>
    <w:sdtContent>
      <w:p w14:paraId="568178EF" w14:textId="2BEA9900" w:rsidR="009A0092" w:rsidRDefault="009A0092">
        <w:pPr>
          <w:pStyle w:val="Footer"/>
          <w:jc w:val="right"/>
        </w:pPr>
        <w:r>
          <w:fldChar w:fldCharType="begin"/>
        </w:r>
        <w:r>
          <w:instrText>PAGE   \* MERGEFORMAT</w:instrText>
        </w:r>
        <w:r>
          <w:fldChar w:fldCharType="separate"/>
        </w:r>
        <w:r w:rsidR="00450BD3">
          <w:rPr>
            <w:noProof/>
          </w:rPr>
          <w:t>1</w:t>
        </w:r>
        <w:r>
          <w:fldChar w:fldCharType="end"/>
        </w:r>
      </w:p>
    </w:sdtContent>
  </w:sdt>
  <w:p w14:paraId="1D5C88FB" w14:textId="77777777" w:rsidR="009A0092" w:rsidRDefault="009A0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4CCCC" w14:textId="77777777" w:rsidR="00B84650" w:rsidRDefault="00B84650" w:rsidP="008F0B6A">
      <w:pPr>
        <w:spacing w:after="0" w:line="240" w:lineRule="auto"/>
      </w:pPr>
      <w:r>
        <w:separator/>
      </w:r>
    </w:p>
  </w:footnote>
  <w:footnote w:type="continuationSeparator" w:id="0">
    <w:p w14:paraId="342C92A5" w14:textId="77777777" w:rsidR="00B84650" w:rsidRDefault="00B84650" w:rsidP="008F0B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87F86"/>
    <w:multiLevelType w:val="multilevel"/>
    <w:tmpl w:val="19543452"/>
    <w:lvl w:ilvl="0">
      <w:start w:val="1"/>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15:restartNumberingAfterBreak="0">
    <w:nsid w:val="08C94711"/>
    <w:multiLevelType w:val="multilevel"/>
    <w:tmpl w:val="49D0248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515F12"/>
    <w:multiLevelType w:val="hybridMultilevel"/>
    <w:tmpl w:val="F3C8DB02"/>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E9729A"/>
    <w:multiLevelType w:val="multilevel"/>
    <w:tmpl w:val="90907C30"/>
    <w:lvl w:ilvl="0">
      <w:start w:val="1"/>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4" w15:restartNumberingAfterBreak="0">
    <w:nsid w:val="11EE07EE"/>
    <w:multiLevelType w:val="multilevel"/>
    <w:tmpl w:val="49D0248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05412E"/>
    <w:multiLevelType w:val="multilevel"/>
    <w:tmpl w:val="90907C30"/>
    <w:lvl w:ilvl="0">
      <w:start w:val="1"/>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6" w15:restartNumberingAfterBreak="0">
    <w:nsid w:val="2AAB12D0"/>
    <w:multiLevelType w:val="multilevel"/>
    <w:tmpl w:val="B414D6B6"/>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CB3A7E"/>
    <w:multiLevelType w:val="multilevel"/>
    <w:tmpl w:val="90907C30"/>
    <w:lvl w:ilvl="0">
      <w:start w:val="1"/>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8" w15:restartNumberingAfterBreak="0">
    <w:nsid w:val="452C6447"/>
    <w:multiLevelType w:val="multilevel"/>
    <w:tmpl w:val="73E80D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743ADD"/>
    <w:multiLevelType w:val="multilevel"/>
    <w:tmpl w:val="E856B0C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6727BF"/>
    <w:multiLevelType w:val="multilevel"/>
    <w:tmpl w:val="49D0248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984880"/>
    <w:multiLevelType w:val="multilevel"/>
    <w:tmpl w:val="90907C30"/>
    <w:lvl w:ilvl="0">
      <w:start w:val="1"/>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12" w15:restartNumberingAfterBreak="0">
    <w:nsid w:val="4C004E60"/>
    <w:multiLevelType w:val="multilevel"/>
    <w:tmpl w:val="174C46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606AFC"/>
    <w:multiLevelType w:val="hybridMultilevel"/>
    <w:tmpl w:val="D15432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4F596A"/>
    <w:multiLevelType w:val="multilevel"/>
    <w:tmpl w:val="90907C30"/>
    <w:lvl w:ilvl="0">
      <w:start w:val="1"/>
      <w:numFmt w:val="decimal"/>
      <w:lvlText w:val="%1."/>
      <w:lvlJc w:val="left"/>
      <w:pPr>
        <w:ind w:left="360" w:hanging="360"/>
      </w:pPr>
      <w:rPr>
        <w:rFonts w:hint="default"/>
      </w:rPr>
    </w:lvl>
    <w:lvl w:ilvl="1">
      <w:start w:val="3"/>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15" w15:restartNumberingAfterBreak="0">
    <w:nsid w:val="68E03147"/>
    <w:multiLevelType w:val="hybridMultilevel"/>
    <w:tmpl w:val="65921922"/>
    <w:lvl w:ilvl="0" w:tplc="041A0001">
      <w:start w:val="1"/>
      <w:numFmt w:val="bullet"/>
      <w:lvlText w:val=""/>
      <w:lvlJc w:val="left"/>
      <w:pPr>
        <w:ind w:left="920" w:hanging="360"/>
      </w:pPr>
      <w:rPr>
        <w:rFonts w:ascii="Symbol" w:hAnsi="Symbol" w:hint="default"/>
      </w:rPr>
    </w:lvl>
    <w:lvl w:ilvl="1" w:tplc="041A0003" w:tentative="1">
      <w:start w:val="1"/>
      <w:numFmt w:val="bullet"/>
      <w:lvlText w:val="o"/>
      <w:lvlJc w:val="left"/>
      <w:pPr>
        <w:ind w:left="1640" w:hanging="360"/>
      </w:pPr>
      <w:rPr>
        <w:rFonts w:ascii="Courier New" w:hAnsi="Courier New" w:cs="Courier New" w:hint="default"/>
      </w:rPr>
    </w:lvl>
    <w:lvl w:ilvl="2" w:tplc="041A0005" w:tentative="1">
      <w:start w:val="1"/>
      <w:numFmt w:val="bullet"/>
      <w:lvlText w:val=""/>
      <w:lvlJc w:val="left"/>
      <w:pPr>
        <w:ind w:left="2360" w:hanging="360"/>
      </w:pPr>
      <w:rPr>
        <w:rFonts w:ascii="Wingdings" w:hAnsi="Wingdings" w:hint="default"/>
      </w:rPr>
    </w:lvl>
    <w:lvl w:ilvl="3" w:tplc="041A0001" w:tentative="1">
      <w:start w:val="1"/>
      <w:numFmt w:val="bullet"/>
      <w:lvlText w:val=""/>
      <w:lvlJc w:val="left"/>
      <w:pPr>
        <w:ind w:left="3080" w:hanging="360"/>
      </w:pPr>
      <w:rPr>
        <w:rFonts w:ascii="Symbol" w:hAnsi="Symbol" w:hint="default"/>
      </w:rPr>
    </w:lvl>
    <w:lvl w:ilvl="4" w:tplc="041A0003" w:tentative="1">
      <w:start w:val="1"/>
      <w:numFmt w:val="bullet"/>
      <w:lvlText w:val="o"/>
      <w:lvlJc w:val="left"/>
      <w:pPr>
        <w:ind w:left="3800" w:hanging="360"/>
      </w:pPr>
      <w:rPr>
        <w:rFonts w:ascii="Courier New" w:hAnsi="Courier New" w:cs="Courier New" w:hint="default"/>
      </w:rPr>
    </w:lvl>
    <w:lvl w:ilvl="5" w:tplc="041A0005" w:tentative="1">
      <w:start w:val="1"/>
      <w:numFmt w:val="bullet"/>
      <w:lvlText w:val=""/>
      <w:lvlJc w:val="left"/>
      <w:pPr>
        <w:ind w:left="4520" w:hanging="360"/>
      </w:pPr>
      <w:rPr>
        <w:rFonts w:ascii="Wingdings" w:hAnsi="Wingdings" w:hint="default"/>
      </w:rPr>
    </w:lvl>
    <w:lvl w:ilvl="6" w:tplc="041A0001" w:tentative="1">
      <w:start w:val="1"/>
      <w:numFmt w:val="bullet"/>
      <w:lvlText w:val=""/>
      <w:lvlJc w:val="left"/>
      <w:pPr>
        <w:ind w:left="5240" w:hanging="360"/>
      </w:pPr>
      <w:rPr>
        <w:rFonts w:ascii="Symbol" w:hAnsi="Symbol" w:hint="default"/>
      </w:rPr>
    </w:lvl>
    <w:lvl w:ilvl="7" w:tplc="041A0003" w:tentative="1">
      <w:start w:val="1"/>
      <w:numFmt w:val="bullet"/>
      <w:lvlText w:val="o"/>
      <w:lvlJc w:val="left"/>
      <w:pPr>
        <w:ind w:left="5960" w:hanging="360"/>
      </w:pPr>
      <w:rPr>
        <w:rFonts w:ascii="Courier New" w:hAnsi="Courier New" w:cs="Courier New" w:hint="default"/>
      </w:rPr>
    </w:lvl>
    <w:lvl w:ilvl="8" w:tplc="041A0005" w:tentative="1">
      <w:start w:val="1"/>
      <w:numFmt w:val="bullet"/>
      <w:lvlText w:val=""/>
      <w:lvlJc w:val="left"/>
      <w:pPr>
        <w:ind w:left="6680" w:hanging="360"/>
      </w:pPr>
      <w:rPr>
        <w:rFonts w:ascii="Wingdings" w:hAnsi="Wingdings" w:hint="default"/>
      </w:rPr>
    </w:lvl>
  </w:abstractNum>
  <w:abstractNum w:abstractNumId="16" w15:restartNumberingAfterBreak="0">
    <w:nsid w:val="6B847D05"/>
    <w:multiLevelType w:val="hybridMultilevel"/>
    <w:tmpl w:val="E7B47D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D1D39C4"/>
    <w:multiLevelType w:val="multilevel"/>
    <w:tmpl w:val="B2C250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45250B"/>
    <w:multiLevelType w:val="hybridMultilevel"/>
    <w:tmpl w:val="36B2B86C"/>
    <w:lvl w:ilvl="0" w:tplc="6A9C69FA">
      <w:start w:val="9"/>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F264EE3"/>
    <w:multiLevelType w:val="hybridMultilevel"/>
    <w:tmpl w:val="1B96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2C30A9"/>
    <w:multiLevelType w:val="multilevel"/>
    <w:tmpl w:val="0B588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2"/>
  </w:num>
  <w:num w:numId="3">
    <w:abstractNumId w:val="1"/>
  </w:num>
  <w:num w:numId="4">
    <w:abstractNumId w:val="10"/>
  </w:num>
  <w:num w:numId="5">
    <w:abstractNumId w:val="16"/>
  </w:num>
  <w:num w:numId="6">
    <w:abstractNumId w:val="4"/>
  </w:num>
  <w:num w:numId="7">
    <w:abstractNumId w:val="20"/>
  </w:num>
  <w:num w:numId="8">
    <w:abstractNumId w:val="6"/>
  </w:num>
  <w:num w:numId="9">
    <w:abstractNumId w:val="9"/>
  </w:num>
  <w:num w:numId="10">
    <w:abstractNumId w:val="15"/>
  </w:num>
  <w:num w:numId="11">
    <w:abstractNumId w:val="5"/>
  </w:num>
  <w:num w:numId="12">
    <w:abstractNumId w:val="7"/>
  </w:num>
  <w:num w:numId="13">
    <w:abstractNumId w:val="11"/>
  </w:num>
  <w:num w:numId="14">
    <w:abstractNumId w:val="14"/>
  </w:num>
  <w:num w:numId="15">
    <w:abstractNumId w:val="3"/>
  </w:num>
  <w:num w:numId="16">
    <w:abstractNumId w:val="8"/>
  </w:num>
  <w:num w:numId="17">
    <w:abstractNumId w:val="0"/>
  </w:num>
  <w:num w:numId="18">
    <w:abstractNumId w:val="18"/>
  </w:num>
  <w:num w:numId="19">
    <w:abstractNumId w:val="19"/>
  </w:num>
  <w:num w:numId="20">
    <w:abstractNumId w:val="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W2MDM0MDY2MzU0MLFU0lEKTi0uzszPAykwrAUASXlDDSwAAAA="/>
  </w:docVars>
  <w:rsids>
    <w:rsidRoot w:val="00BE5159"/>
    <w:rsid w:val="000019A2"/>
    <w:rsid w:val="00001D20"/>
    <w:rsid w:val="00001E78"/>
    <w:rsid w:val="00002AFB"/>
    <w:rsid w:val="000077F2"/>
    <w:rsid w:val="00010E4D"/>
    <w:rsid w:val="000126EE"/>
    <w:rsid w:val="000155FF"/>
    <w:rsid w:val="00016ED3"/>
    <w:rsid w:val="00020C47"/>
    <w:rsid w:val="0002462F"/>
    <w:rsid w:val="000252FC"/>
    <w:rsid w:val="00025C02"/>
    <w:rsid w:val="00030040"/>
    <w:rsid w:val="00031442"/>
    <w:rsid w:val="000315EE"/>
    <w:rsid w:val="00031C1E"/>
    <w:rsid w:val="00033C57"/>
    <w:rsid w:val="00034559"/>
    <w:rsid w:val="00035C5A"/>
    <w:rsid w:val="00036143"/>
    <w:rsid w:val="00042AA0"/>
    <w:rsid w:val="00042F92"/>
    <w:rsid w:val="00044F67"/>
    <w:rsid w:val="00045AC7"/>
    <w:rsid w:val="0005395B"/>
    <w:rsid w:val="0006072C"/>
    <w:rsid w:val="00065E54"/>
    <w:rsid w:val="00067275"/>
    <w:rsid w:val="00070AC8"/>
    <w:rsid w:val="00073EA8"/>
    <w:rsid w:val="00077FDA"/>
    <w:rsid w:val="00082AFD"/>
    <w:rsid w:val="00087D33"/>
    <w:rsid w:val="00092547"/>
    <w:rsid w:val="0009274B"/>
    <w:rsid w:val="00093619"/>
    <w:rsid w:val="00093756"/>
    <w:rsid w:val="000939DA"/>
    <w:rsid w:val="000A1C2B"/>
    <w:rsid w:val="000A29A2"/>
    <w:rsid w:val="000A3468"/>
    <w:rsid w:val="000A4AA5"/>
    <w:rsid w:val="000A5377"/>
    <w:rsid w:val="000A5C1E"/>
    <w:rsid w:val="000A6B02"/>
    <w:rsid w:val="000A7F07"/>
    <w:rsid w:val="000B038F"/>
    <w:rsid w:val="000B518F"/>
    <w:rsid w:val="000B58E2"/>
    <w:rsid w:val="000C283F"/>
    <w:rsid w:val="000C3945"/>
    <w:rsid w:val="000C5E29"/>
    <w:rsid w:val="000C5E92"/>
    <w:rsid w:val="000C64AD"/>
    <w:rsid w:val="000C6D0A"/>
    <w:rsid w:val="000D2808"/>
    <w:rsid w:val="000D461B"/>
    <w:rsid w:val="000D4AE3"/>
    <w:rsid w:val="000D5896"/>
    <w:rsid w:val="000D7345"/>
    <w:rsid w:val="000D7A90"/>
    <w:rsid w:val="000E0F83"/>
    <w:rsid w:val="000E2AFF"/>
    <w:rsid w:val="000F51E0"/>
    <w:rsid w:val="000F59B7"/>
    <w:rsid w:val="000F7855"/>
    <w:rsid w:val="0010127F"/>
    <w:rsid w:val="001021A6"/>
    <w:rsid w:val="001124CD"/>
    <w:rsid w:val="00112A0D"/>
    <w:rsid w:val="00112DD8"/>
    <w:rsid w:val="0011510C"/>
    <w:rsid w:val="0011635B"/>
    <w:rsid w:val="001163FF"/>
    <w:rsid w:val="001209DD"/>
    <w:rsid w:val="00120FCB"/>
    <w:rsid w:val="00124B9D"/>
    <w:rsid w:val="00127FA9"/>
    <w:rsid w:val="00131231"/>
    <w:rsid w:val="00131E9A"/>
    <w:rsid w:val="001326E3"/>
    <w:rsid w:val="00133E6D"/>
    <w:rsid w:val="00137128"/>
    <w:rsid w:val="001430EF"/>
    <w:rsid w:val="00150E7C"/>
    <w:rsid w:val="00150F66"/>
    <w:rsid w:val="0015188B"/>
    <w:rsid w:val="00152177"/>
    <w:rsid w:val="0015244A"/>
    <w:rsid w:val="00153473"/>
    <w:rsid w:val="00156509"/>
    <w:rsid w:val="00163244"/>
    <w:rsid w:val="0017282C"/>
    <w:rsid w:val="00172F48"/>
    <w:rsid w:val="00173711"/>
    <w:rsid w:val="001755CF"/>
    <w:rsid w:val="00177227"/>
    <w:rsid w:val="00177372"/>
    <w:rsid w:val="00184730"/>
    <w:rsid w:val="00187868"/>
    <w:rsid w:val="001942D4"/>
    <w:rsid w:val="00195CF1"/>
    <w:rsid w:val="0019741F"/>
    <w:rsid w:val="001A289F"/>
    <w:rsid w:val="001A2E61"/>
    <w:rsid w:val="001A3515"/>
    <w:rsid w:val="001A5E62"/>
    <w:rsid w:val="001A60A8"/>
    <w:rsid w:val="001A78FC"/>
    <w:rsid w:val="001B0C42"/>
    <w:rsid w:val="001B226A"/>
    <w:rsid w:val="001B2955"/>
    <w:rsid w:val="001B36C1"/>
    <w:rsid w:val="001C3700"/>
    <w:rsid w:val="001C4A78"/>
    <w:rsid w:val="001C534B"/>
    <w:rsid w:val="001C74A1"/>
    <w:rsid w:val="001D0CC1"/>
    <w:rsid w:val="001D194B"/>
    <w:rsid w:val="001D6976"/>
    <w:rsid w:val="001E2E0F"/>
    <w:rsid w:val="001E65E0"/>
    <w:rsid w:val="001F0226"/>
    <w:rsid w:val="001F0E12"/>
    <w:rsid w:val="001F17FD"/>
    <w:rsid w:val="001F3319"/>
    <w:rsid w:val="0020269C"/>
    <w:rsid w:val="00204E26"/>
    <w:rsid w:val="00205AB3"/>
    <w:rsid w:val="002062C4"/>
    <w:rsid w:val="002101FE"/>
    <w:rsid w:val="00212BD1"/>
    <w:rsid w:val="002137FC"/>
    <w:rsid w:val="00213EA6"/>
    <w:rsid w:val="0022365A"/>
    <w:rsid w:val="00224BBE"/>
    <w:rsid w:val="0022549E"/>
    <w:rsid w:val="00225EE2"/>
    <w:rsid w:val="00225F2E"/>
    <w:rsid w:val="00231A15"/>
    <w:rsid w:val="00233BBD"/>
    <w:rsid w:val="002370AA"/>
    <w:rsid w:val="00241DF2"/>
    <w:rsid w:val="002459A8"/>
    <w:rsid w:val="00251602"/>
    <w:rsid w:val="002519C8"/>
    <w:rsid w:val="002547BF"/>
    <w:rsid w:val="0026202D"/>
    <w:rsid w:val="002625C4"/>
    <w:rsid w:val="00272760"/>
    <w:rsid w:val="00276E68"/>
    <w:rsid w:val="0027732A"/>
    <w:rsid w:val="00277DCA"/>
    <w:rsid w:val="00277DF4"/>
    <w:rsid w:val="00277E4F"/>
    <w:rsid w:val="00280EC2"/>
    <w:rsid w:val="0028152C"/>
    <w:rsid w:val="00281FC9"/>
    <w:rsid w:val="00283231"/>
    <w:rsid w:val="002844B4"/>
    <w:rsid w:val="00284DDC"/>
    <w:rsid w:val="0028729E"/>
    <w:rsid w:val="00294533"/>
    <w:rsid w:val="00294E66"/>
    <w:rsid w:val="002A13F8"/>
    <w:rsid w:val="002A2C82"/>
    <w:rsid w:val="002A4D18"/>
    <w:rsid w:val="002A73F8"/>
    <w:rsid w:val="002B04C7"/>
    <w:rsid w:val="002B0770"/>
    <w:rsid w:val="002B17BB"/>
    <w:rsid w:val="002B2C76"/>
    <w:rsid w:val="002B2D20"/>
    <w:rsid w:val="002B2EA1"/>
    <w:rsid w:val="002B3202"/>
    <w:rsid w:val="002B4893"/>
    <w:rsid w:val="002B50FE"/>
    <w:rsid w:val="002B778E"/>
    <w:rsid w:val="002C0632"/>
    <w:rsid w:val="002C0D44"/>
    <w:rsid w:val="002C32C7"/>
    <w:rsid w:val="002D2ACE"/>
    <w:rsid w:val="002D4DD1"/>
    <w:rsid w:val="002E4056"/>
    <w:rsid w:val="002E5305"/>
    <w:rsid w:val="002E63E4"/>
    <w:rsid w:val="002E6C1B"/>
    <w:rsid w:val="002F2748"/>
    <w:rsid w:val="002F2A74"/>
    <w:rsid w:val="002F4C88"/>
    <w:rsid w:val="002F65C6"/>
    <w:rsid w:val="002F7585"/>
    <w:rsid w:val="003104F0"/>
    <w:rsid w:val="00310C6A"/>
    <w:rsid w:val="0031540B"/>
    <w:rsid w:val="00315F2A"/>
    <w:rsid w:val="00316664"/>
    <w:rsid w:val="003167E4"/>
    <w:rsid w:val="00317F34"/>
    <w:rsid w:val="003272B2"/>
    <w:rsid w:val="00327962"/>
    <w:rsid w:val="00330615"/>
    <w:rsid w:val="00330678"/>
    <w:rsid w:val="00337578"/>
    <w:rsid w:val="00341D6B"/>
    <w:rsid w:val="00344B33"/>
    <w:rsid w:val="00345E41"/>
    <w:rsid w:val="00347A5C"/>
    <w:rsid w:val="003509E7"/>
    <w:rsid w:val="0035269A"/>
    <w:rsid w:val="00352BF2"/>
    <w:rsid w:val="00362195"/>
    <w:rsid w:val="0037097A"/>
    <w:rsid w:val="00371D85"/>
    <w:rsid w:val="00376455"/>
    <w:rsid w:val="003777AD"/>
    <w:rsid w:val="00377EF7"/>
    <w:rsid w:val="0038133F"/>
    <w:rsid w:val="00382319"/>
    <w:rsid w:val="0038420F"/>
    <w:rsid w:val="003849D4"/>
    <w:rsid w:val="00385DE5"/>
    <w:rsid w:val="00385FD5"/>
    <w:rsid w:val="00386B3F"/>
    <w:rsid w:val="003874D4"/>
    <w:rsid w:val="003877DF"/>
    <w:rsid w:val="00390F0B"/>
    <w:rsid w:val="0039221F"/>
    <w:rsid w:val="00392C87"/>
    <w:rsid w:val="00394B19"/>
    <w:rsid w:val="003955DE"/>
    <w:rsid w:val="003956A4"/>
    <w:rsid w:val="003A00DF"/>
    <w:rsid w:val="003A0134"/>
    <w:rsid w:val="003A064B"/>
    <w:rsid w:val="003A5958"/>
    <w:rsid w:val="003A6EE1"/>
    <w:rsid w:val="003B0CDF"/>
    <w:rsid w:val="003B2879"/>
    <w:rsid w:val="003B5CE6"/>
    <w:rsid w:val="003B65FF"/>
    <w:rsid w:val="003B76A5"/>
    <w:rsid w:val="003B789C"/>
    <w:rsid w:val="003C1BBE"/>
    <w:rsid w:val="003C2DA7"/>
    <w:rsid w:val="003C3C64"/>
    <w:rsid w:val="003C6223"/>
    <w:rsid w:val="003C798E"/>
    <w:rsid w:val="003C7CCE"/>
    <w:rsid w:val="003E5339"/>
    <w:rsid w:val="003F0BAF"/>
    <w:rsid w:val="003F1923"/>
    <w:rsid w:val="003F25F4"/>
    <w:rsid w:val="003F7C9E"/>
    <w:rsid w:val="004006B4"/>
    <w:rsid w:val="00400D7B"/>
    <w:rsid w:val="00402AE2"/>
    <w:rsid w:val="00403427"/>
    <w:rsid w:val="0040415E"/>
    <w:rsid w:val="00404DB1"/>
    <w:rsid w:val="00406589"/>
    <w:rsid w:val="0041292A"/>
    <w:rsid w:val="00412F68"/>
    <w:rsid w:val="004149B1"/>
    <w:rsid w:val="00415C53"/>
    <w:rsid w:val="004163F7"/>
    <w:rsid w:val="00420330"/>
    <w:rsid w:val="00430709"/>
    <w:rsid w:val="00431BED"/>
    <w:rsid w:val="00434AAA"/>
    <w:rsid w:val="00441899"/>
    <w:rsid w:val="004427D5"/>
    <w:rsid w:val="00445DF2"/>
    <w:rsid w:val="00450BD3"/>
    <w:rsid w:val="00450FAC"/>
    <w:rsid w:val="0045286B"/>
    <w:rsid w:val="0045294D"/>
    <w:rsid w:val="00453EA6"/>
    <w:rsid w:val="004543DE"/>
    <w:rsid w:val="0045570D"/>
    <w:rsid w:val="0045642B"/>
    <w:rsid w:val="00461348"/>
    <w:rsid w:val="004637D9"/>
    <w:rsid w:val="0046785E"/>
    <w:rsid w:val="004679AA"/>
    <w:rsid w:val="00472C4F"/>
    <w:rsid w:val="004745E7"/>
    <w:rsid w:val="00474C02"/>
    <w:rsid w:val="0048163E"/>
    <w:rsid w:val="0048219A"/>
    <w:rsid w:val="00483ACD"/>
    <w:rsid w:val="00483F28"/>
    <w:rsid w:val="00483F76"/>
    <w:rsid w:val="00484F94"/>
    <w:rsid w:val="004859D0"/>
    <w:rsid w:val="00490500"/>
    <w:rsid w:val="00490596"/>
    <w:rsid w:val="00490897"/>
    <w:rsid w:val="00490C1E"/>
    <w:rsid w:val="00493798"/>
    <w:rsid w:val="00493D94"/>
    <w:rsid w:val="00494E16"/>
    <w:rsid w:val="004955EF"/>
    <w:rsid w:val="0049621A"/>
    <w:rsid w:val="004A0ABF"/>
    <w:rsid w:val="004A1193"/>
    <w:rsid w:val="004A6CFF"/>
    <w:rsid w:val="004B069E"/>
    <w:rsid w:val="004B0A3D"/>
    <w:rsid w:val="004B2DC3"/>
    <w:rsid w:val="004B4925"/>
    <w:rsid w:val="004C2CC6"/>
    <w:rsid w:val="004C2F42"/>
    <w:rsid w:val="004C4AEB"/>
    <w:rsid w:val="004C7A2F"/>
    <w:rsid w:val="004D2F47"/>
    <w:rsid w:val="004D4696"/>
    <w:rsid w:val="004D4D28"/>
    <w:rsid w:val="004D6C5E"/>
    <w:rsid w:val="004E1C85"/>
    <w:rsid w:val="004E2EC8"/>
    <w:rsid w:val="004E6D34"/>
    <w:rsid w:val="004F1288"/>
    <w:rsid w:val="004F18D4"/>
    <w:rsid w:val="004F2C6E"/>
    <w:rsid w:val="004F5592"/>
    <w:rsid w:val="004F5F22"/>
    <w:rsid w:val="004F60EB"/>
    <w:rsid w:val="00501806"/>
    <w:rsid w:val="00504EF0"/>
    <w:rsid w:val="00505BAD"/>
    <w:rsid w:val="00506216"/>
    <w:rsid w:val="0050696E"/>
    <w:rsid w:val="005130A6"/>
    <w:rsid w:val="00514705"/>
    <w:rsid w:val="00514944"/>
    <w:rsid w:val="00514B1E"/>
    <w:rsid w:val="00514DC8"/>
    <w:rsid w:val="00517157"/>
    <w:rsid w:val="00522020"/>
    <w:rsid w:val="00522798"/>
    <w:rsid w:val="005227E5"/>
    <w:rsid w:val="005242B2"/>
    <w:rsid w:val="005250C7"/>
    <w:rsid w:val="0052547D"/>
    <w:rsid w:val="00525E6E"/>
    <w:rsid w:val="0053140A"/>
    <w:rsid w:val="0053381A"/>
    <w:rsid w:val="00536F7F"/>
    <w:rsid w:val="00540ABA"/>
    <w:rsid w:val="0054270F"/>
    <w:rsid w:val="00543369"/>
    <w:rsid w:val="005439C7"/>
    <w:rsid w:val="005463AB"/>
    <w:rsid w:val="005473BA"/>
    <w:rsid w:val="00547861"/>
    <w:rsid w:val="00563334"/>
    <w:rsid w:val="00564370"/>
    <w:rsid w:val="00564C36"/>
    <w:rsid w:val="005655B9"/>
    <w:rsid w:val="00567F80"/>
    <w:rsid w:val="005760CD"/>
    <w:rsid w:val="005839D0"/>
    <w:rsid w:val="00587F3C"/>
    <w:rsid w:val="00592F49"/>
    <w:rsid w:val="005969F2"/>
    <w:rsid w:val="005A1424"/>
    <w:rsid w:val="005A20E2"/>
    <w:rsid w:val="005A3142"/>
    <w:rsid w:val="005A3D00"/>
    <w:rsid w:val="005A4715"/>
    <w:rsid w:val="005A75FE"/>
    <w:rsid w:val="005B15B8"/>
    <w:rsid w:val="005B34B9"/>
    <w:rsid w:val="005B4770"/>
    <w:rsid w:val="005B4CB4"/>
    <w:rsid w:val="005B4D53"/>
    <w:rsid w:val="005B4F3C"/>
    <w:rsid w:val="005B5660"/>
    <w:rsid w:val="005B5ADD"/>
    <w:rsid w:val="005B5B17"/>
    <w:rsid w:val="005C066D"/>
    <w:rsid w:val="005C090B"/>
    <w:rsid w:val="005C2E65"/>
    <w:rsid w:val="005C4672"/>
    <w:rsid w:val="005C4739"/>
    <w:rsid w:val="005C622F"/>
    <w:rsid w:val="005C6AFD"/>
    <w:rsid w:val="005D3DD7"/>
    <w:rsid w:val="005D4E1A"/>
    <w:rsid w:val="005D6C4E"/>
    <w:rsid w:val="005D6FC0"/>
    <w:rsid w:val="005D7F55"/>
    <w:rsid w:val="005E0FB0"/>
    <w:rsid w:val="005E22CC"/>
    <w:rsid w:val="005E2311"/>
    <w:rsid w:val="005E46FA"/>
    <w:rsid w:val="005E52E4"/>
    <w:rsid w:val="005E5C80"/>
    <w:rsid w:val="005E6DA9"/>
    <w:rsid w:val="005F1DEE"/>
    <w:rsid w:val="005F3465"/>
    <w:rsid w:val="005F3BF8"/>
    <w:rsid w:val="005F700F"/>
    <w:rsid w:val="00600252"/>
    <w:rsid w:val="00600F3E"/>
    <w:rsid w:val="00601C2C"/>
    <w:rsid w:val="00601C9D"/>
    <w:rsid w:val="00601E0F"/>
    <w:rsid w:val="0060276F"/>
    <w:rsid w:val="006049E5"/>
    <w:rsid w:val="0060617D"/>
    <w:rsid w:val="006100C0"/>
    <w:rsid w:val="006112F6"/>
    <w:rsid w:val="006113D3"/>
    <w:rsid w:val="0061249B"/>
    <w:rsid w:val="00612F7A"/>
    <w:rsid w:val="00613E63"/>
    <w:rsid w:val="00616C92"/>
    <w:rsid w:val="00620DE6"/>
    <w:rsid w:val="00621F40"/>
    <w:rsid w:val="006231EE"/>
    <w:rsid w:val="006237A4"/>
    <w:rsid w:val="00630F93"/>
    <w:rsid w:val="00633016"/>
    <w:rsid w:val="00635858"/>
    <w:rsid w:val="00637FB8"/>
    <w:rsid w:val="00643BA8"/>
    <w:rsid w:val="006440A3"/>
    <w:rsid w:val="00644230"/>
    <w:rsid w:val="0064459F"/>
    <w:rsid w:val="00644DEF"/>
    <w:rsid w:val="00646087"/>
    <w:rsid w:val="00647132"/>
    <w:rsid w:val="006509F1"/>
    <w:rsid w:val="00655778"/>
    <w:rsid w:val="00655852"/>
    <w:rsid w:val="00657165"/>
    <w:rsid w:val="006653C1"/>
    <w:rsid w:val="006660A6"/>
    <w:rsid w:val="00666419"/>
    <w:rsid w:val="00666EE3"/>
    <w:rsid w:val="00671C5C"/>
    <w:rsid w:val="00675CC1"/>
    <w:rsid w:val="00676255"/>
    <w:rsid w:val="00680C98"/>
    <w:rsid w:val="0068447E"/>
    <w:rsid w:val="0068634D"/>
    <w:rsid w:val="0069275D"/>
    <w:rsid w:val="00692F85"/>
    <w:rsid w:val="00695584"/>
    <w:rsid w:val="00695EAF"/>
    <w:rsid w:val="006A39DB"/>
    <w:rsid w:val="006A574A"/>
    <w:rsid w:val="006A7C72"/>
    <w:rsid w:val="006A7D6D"/>
    <w:rsid w:val="006B2AAC"/>
    <w:rsid w:val="006B46BB"/>
    <w:rsid w:val="006B5054"/>
    <w:rsid w:val="006B6507"/>
    <w:rsid w:val="006B6C9E"/>
    <w:rsid w:val="006C0316"/>
    <w:rsid w:val="006C0CC9"/>
    <w:rsid w:val="006C1DFD"/>
    <w:rsid w:val="006C32DF"/>
    <w:rsid w:val="006C7819"/>
    <w:rsid w:val="006C7B33"/>
    <w:rsid w:val="006D2374"/>
    <w:rsid w:val="006D5A7D"/>
    <w:rsid w:val="006E28F3"/>
    <w:rsid w:val="006E583E"/>
    <w:rsid w:val="006F2786"/>
    <w:rsid w:val="006F3290"/>
    <w:rsid w:val="006F34BA"/>
    <w:rsid w:val="006F5353"/>
    <w:rsid w:val="006F652C"/>
    <w:rsid w:val="00701FE1"/>
    <w:rsid w:val="00703D6D"/>
    <w:rsid w:val="007074DB"/>
    <w:rsid w:val="00714542"/>
    <w:rsid w:val="007149DF"/>
    <w:rsid w:val="00717A12"/>
    <w:rsid w:val="00717AE2"/>
    <w:rsid w:val="0072000E"/>
    <w:rsid w:val="00726F60"/>
    <w:rsid w:val="00730563"/>
    <w:rsid w:val="00731E23"/>
    <w:rsid w:val="007329A9"/>
    <w:rsid w:val="00740FF5"/>
    <w:rsid w:val="007443CA"/>
    <w:rsid w:val="00746CEE"/>
    <w:rsid w:val="0075104F"/>
    <w:rsid w:val="007532F5"/>
    <w:rsid w:val="007535EB"/>
    <w:rsid w:val="00754589"/>
    <w:rsid w:val="00754A21"/>
    <w:rsid w:val="00754B4E"/>
    <w:rsid w:val="00755966"/>
    <w:rsid w:val="00755F5B"/>
    <w:rsid w:val="007568E1"/>
    <w:rsid w:val="00757325"/>
    <w:rsid w:val="00761EBA"/>
    <w:rsid w:val="0076531B"/>
    <w:rsid w:val="00772724"/>
    <w:rsid w:val="00774A9A"/>
    <w:rsid w:val="00775A49"/>
    <w:rsid w:val="007775A9"/>
    <w:rsid w:val="0078274F"/>
    <w:rsid w:val="00783EA5"/>
    <w:rsid w:val="00784305"/>
    <w:rsid w:val="00785B12"/>
    <w:rsid w:val="00786F47"/>
    <w:rsid w:val="007916F7"/>
    <w:rsid w:val="00792F25"/>
    <w:rsid w:val="00795148"/>
    <w:rsid w:val="00795C37"/>
    <w:rsid w:val="00795ECB"/>
    <w:rsid w:val="007A44F3"/>
    <w:rsid w:val="007A4BC3"/>
    <w:rsid w:val="007B1B48"/>
    <w:rsid w:val="007B2340"/>
    <w:rsid w:val="007B5CE0"/>
    <w:rsid w:val="007B6BF7"/>
    <w:rsid w:val="007C1810"/>
    <w:rsid w:val="007C3269"/>
    <w:rsid w:val="007C45C4"/>
    <w:rsid w:val="007C4E99"/>
    <w:rsid w:val="007C5426"/>
    <w:rsid w:val="007C565D"/>
    <w:rsid w:val="007C7241"/>
    <w:rsid w:val="007D0611"/>
    <w:rsid w:val="007D25DF"/>
    <w:rsid w:val="007D28C2"/>
    <w:rsid w:val="007D4086"/>
    <w:rsid w:val="007D55F2"/>
    <w:rsid w:val="007D61BD"/>
    <w:rsid w:val="007D7EEA"/>
    <w:rsid w:val="007E32D0"/>
    <w:rsid w:val="007E541E"/>
    <w:rsid w:val="007E5C3F"/>
    <w:rsid w:val="007E75F6"/>
    <w:rsid w:val="007F15EC"/>
    <w:rsid w:val="007F36F3"/>
    <w:rsid w:val="00800091"/>
    <w:rsid w:val="00802930"/>
    <w:rsid w:val="00803149"/>
    <w:rsid w:val="00810CEA"/>
    <w:rsid w:val="008110A5"/>
    <w:rsid w:val="00811423"/>
    <w:rsid w:val="00811584"/>
    <w:rsid w:val="00812786"/>
    <w:rsid w:val="0081364F"/>
    <w:rsid w:val="008149D7"/>
    <w:rsid w:val="0081597C"/>
    <w:rsid w:val="00817F82"/>
    <w:rsid w:val="00820183"/>
    <w:rsid w:val="00820DF4"/>
    <w:rsid w:val="00820E4F"/>
    <w:rsid w:val="00821C2B"/>
    <w:rsid w:val="00830D93"/>
    <w:rsid w:val="00835B49"/>
    <w:rsid w:val="008418FF"/>
    <w:rsid w:val="00842591"/>
    <w:rsid w:val="008442B9"/>
    <w:rsid w:val="00845AAB"/>
    <w:rsid w:val="00852908"/>
    <w:rsid w:val="008545DC"/>
    <w:rsid w:val="00855C41"/>
    <w:rsid w:val="008564A9"/>
    <w:rsid w:val="00857118"/>
    <w:rsid w:val="00857146"/>
    <w:rsid w:val="00860153"/>
    <w:rsid w:val="00864A6A"/>
    <w:rsid w:val="008702F4"/>
    <w:rsid w:val="00870B16"/>
    <w:rsid w:val="00872D2D"/>
    <w:rsid w:val="00875A8F"/>
    <w:rsid w:val="008814E0"/>
    <w:rsid w:val="0088156B"/>
    <w:rsid w:val="00881584"/>
    <w:rsid w:val="00884C11"/>
    <w:rsid w:val="00886152"/>
    <w:rsid w:val="0088655C"/>
    <w:rsid w:val="0088712B"/>
    <w:rsid w:val="00887CE0"/>
    <w:rsid w:val="008912C0"/>
    <w:rsid w:val="0089268C"/>
    <w:rsid w:val="008955AF"/>
    <w:rsid w:val="00895CC6"/>
    <w:rsid w:val="008A0657"/>
    <w:rsid w:val="008A112C"/>
    <w:rsid w:val="008A683B"/>
    <w:rsid w:val="008B2808"/>
    <w:rsid w:val="008B29A3"/>
    <w:rsid w:val="008B4FC9"/>
    <w:rsid w:val="008B74DF"/>
    <w:rsid w:val="008C28F4"/>
    <w:rsid w:val="008C77BF"/>
    <w:rsid w:val="008D2E8F"/>
    <w:rsid w:val="008D51A6"/>
    <w:rsid w:val="008D5F4F"/>
    <w:rsid w:val="008D7A24"/>
    <w:rsid w:val="008E0A71"/>
    <w:rsid w:val="008E143A"/>
    <w:rsid w:val="008E1B83"/>
    <w:rsid w:val="008E69F3"/>
    <w:rsid w:val="008E6CAC"/>
    <w:rsid w:val="008F0B6A"/>
    <w:rsid w:val="008F321D"/>
    <w:rsid w:val="008F3A35"/>
    <w:rsid w:val="008F4325"/>
    <w:rsid w:val="009001D6"/>
    <w:rsid w:val="0090384A"/>
    <w:rsid w:val="0090432E"/>
    <w:rsid w:val="00904C58"/>
    <w:rsid w:val="00905598"/>
    <w:rsid w:val="00905B00"/>
    <w:rsid w:val="00906234"/>
    <w:rsid w:val="009072BB"/>
    <w:rsid w:val="0091524F"/>
    <w:rsid w:val="00915B61"/>
    <w:rsid w:val="0091720E"/>
    <w:rsid w:val="009175E7"/>
    <w:rsid w:val="00920AA5"/>
    <w:rsid w:val="00920F08"/>
    <w:rsid w:val="009233AC"/>
    <w:rsid w:val="00923B11"/>
    <w:rsid w:val="00924A4B"/>
    <w:rsid w:val="0092631C"/>
    <w:rsid w:val="009267B2"/>
    <w:rsid w:val="00926811"/>
    <w:rsid w:val="009268CE"/>
    <w:rsid w:val="009330B3"/>
    <w:rsid w:val="0093499E"/>
    <w:rsid w:val="00935C2A"/>
    <w:rsid w:val="009436AC"/>
    <w:rsid w:val="00943796"/>
    <w:rsid w:val="00943CB6"/>
    <w:rsid w:val="0094423B"/>
    <w:rsid w:val="009463BF"/>
    <w:rsid w:val="00951A6C"/>
    <w:rsid w:val="00953751"/>
    <w:rsid w:val="00954805"/>
    <w:rsid w:val="00956743"/>
    <w:rsid w:val="0096424B"/>
    <w:rsid w:val="00964627"/>
    <w:rsid w:val="00966076"/>
    <w:rsid w:val="009679CB"/>
    <w:rsid w:val="00967F80"/>
    <w:rsid w:val="00971DCE"/>
    <w:rsid w:val="00972392"/>
    <w:rsid w:val="00973B6F"/>
    <w:rsid w:val="0097694E"/>
    <w:rsid w:val="0098156E"/>
    <w:rsid w:val="00982CED"/>
    <w:rsid w:val="009835CF"/>
    <w:rsid w:val="00992E76"/>
    <w:rsid w:val="00993AD8"/>
    <w:rsid w:val="00995A2E"/>
    <w:rsid w:val="0099719F"/>
    <w:rsid w:val="009A0092"/>
    <w:rsid w:val="009A0228"/>
    <w:rsid w:val="009A6CA9"/>
    <w:rsid w:val="009A751E"/>
    <w:rsid w:val="009B3BCF"/>
    <w:rsid w:val="009B4685"/>
    <w:rsid w:val="009B596E"/>
    <w:rsid w:val="009C0BA1"/>
    <w:rsid w:val="009C2950"/>
    <w:rsid w:val="009C2B1B"/>
    <w:rsid w:val="009C2D23"/>
    <w:rsid w:val="009D0809"/>
    <w:rsid w:val="009D0DB6"/>
    <w:rsid w:val="009D0FBB"/>
    <w:rsid w:val="009E3437"/>
    <w:rsid w:val="009E781C"/>
    <w:rsid w:val="009E7A66"/>
    <w:rsid w:val="009F2C6F"/>
    <w:rsid w:val="009F38F8"/>
    <w:rsid w:val="009F63F7"/>
    <w:rsid w:val="00A02CB3"/>
    <w:rsid w:val="00A03583"/>
    <w:rsid w:val="00A04539"/>
    <w:rsid w:val="00A05352"/>
    <w:rsid w:val="00A05B49"/>
    <w:rsid w:val="00A11959"/>
    <w:rsid w:val="00A11F6D"/>
    <w:rsid w:val="00A12C5A"/>
    <w:rsid w:val="00A12CC7"/>
    <w:rsid w:val="00A15EE1"/>
    <w:rsid w:val="00A176EB"/>
    <w:rsid w:val="00A17741"/>
    <w:rsid w:val="00A2426F"/>
    <w:rsid w:val="00A314AD"/>
    <w:rsid w:val="00A40D8B"/>
    <w:rsid w:val="00A42696"/>
    <w:rsid w:val="00A46D23"/>
    <w:rsid w:val="00A47EFA"/>
    <w:rsid w:val="00A50DB7"/>
    <w:rsid w:val="00A53FF6"/>
    <w:rsid w:val="00A54A98"/>
    <w:rsid w:val="00A634CE"/>
    <w:rsid w:val="00A64A23"/>
    <w:rsid w:val="00A64FA0"/>
    <w:rsid w:val="00A653CC"/>
    <w:rsid w:val="00A65BB9"/>
    <w:rsid w:val="00A6717A"/>
    <w:rsid w:val="00A70A21"/>
    <w:rsid w:val="00A712B1"/>
    <w:rsid w:val="00A754A2"/>
    <w:rsid w:val="00A76466"/>
    <w:rsid w:val="00A76EA2"/>
    <w:rsid w:val="00A811AC"/>
    <w:rsid w:val="00A81949"/>
    <w:rsid w:val="00A8236B"/>
    <w:rsid w:val="00A84D32"/>
    <w:rsid w:val="00A85AA6"/>
    <w:rsid w:val="00A86568"/>
    <w:rsid w:val="00A87A9F"/>
    <w:rsid w:val="00A916BA"/>
    <w:rsid w:val="00A9246E"/>
    <w:rsid w:val="00A9693A"/>
    <w:rsid w:val="00AA1CF2"/>
    <w:rsid w:val="00AA37D9"/>
    <w:rsid w:val="00AA4456"/>
    <w:rsid w:val="00AA545D"/>
    <w:rsid w:val="00AA56C0"/>
    <w:rsid w:val="00AA7DA8"/>
    <w:rsid w:val="00AB19C5"/>
    <w:rsid w:val="00AB4422"/>
    <w:rsid w:val="00AB44BC"/>
    <w:rsid w:val="00AB46C7"/>
    <w:rsid w:val="00AB5800"/>
    <w:rsid w:val="00AB6103"/>
    <w:rsid w:val="00AC02FF"/>
    <w:rsid w:val="00AC2251"/>
    <w:rsid w:val="00AC568F"/>
    <w:rsid w:val="00AC6F1C"/>
    <w:rsid w:val="00AC76DD"/>
    <w:rsid w:val="00AD0F9B"/>
    <w:rsid w:val="00AD189A"/>
    <w:rsid w:val="00AD2281"/>
    <w:rsid w:val="00AD564A"/>
    <w:rsid w:val="00AD6E60"/>
    <w:rsid w:val="00AD7029"/>
    <w:rsid w:val="00AE3222"/>
    <w:rsid w:val="00AE3906"/>
    <w:rsid w:val="00AE5FD5"/>
    <w:rsid w:val="00AE6195"/>
    <w:rsid w:val="00AF09E4"/>
    <w:rsid w:val="00AF3188"/>
    <w:rsid w:val="00AF34E6"/>
    <w:rsid w:val="00AF6161"/>
    <w:rsid w:val="00B00171"/>
    <w:rsid w:val="00B028A5"/>
    <w:rsid w:val="00B02EFE"/>
    <w:rsid w:val="00B038A1"/>
    <w:rsid w:val="00B06CAB"/>
    <w:rsid w:val="00B1051C"/>
    <w:rsid w:val="00B118C8"/>
    <w:rsid w:val="00B12473"/>
    <w:rsid w:val="00B125CB"/>
    <w:rsid w:val="00B139C1"/>
    <w:rsid w:val="00B13D9A"/>
    <w:rsid w:val="00B13DA0"/>
    <w:rsid w:val="00B1424F"/>
    <w:rsid w:val="00B15711"/>
    <w:rsid w:val="00B1601B"/>
    <w:rsid w:val="00B16F83"/>
    <w:rsid w:val="00B17C92"/>
    <w:rsid w:val="00B213ED"/>
    <w:rsid w:val="00B230E9"/>
    <w:rsid w:val="00B2691B"/>
    <w:rsid w:val="00B32665"/>
    <w:rsid w:val="00B359D4"/>
    <w:rsid w:val="00B42626"/>
    <w:rsid w:val="00B47A54"/>
    <w:rsid w:val="00B50210"/>
    <w:rsid w:val="00B5285F"/>
    <w:rsid w:val="00B56BBD"/>
    <w:rsid w:val="00B56E1A"/>
    <w:rsid w:val="00B60BCA"/>
    <w:rsid w:val="00B626DD"/>
    <w:rsid w:val="00B668F8"/>
    <w:rsid w:val="00B7225C"/>
    <w:rsid w:val="00B735CB"/>
    <w:rsid w:val="00B740F1"/>
    <w:rsid w:val="00B75DBA"/>
    <w:rsid w:val="00B76E1E"/>
    <w:rsid w:val="00B84650"/>
    <w:rsid w:val="00B848E4"/>
    <w:rsid w:val="00B84C2D"/>
    <w:rsid w:val="00B8535E"/>
    <w:rsid w:val="00B86B5D"/>
    <w:rsid w:val="00B90361"/>
    <w:rsid w:val="00B93559"/>
    <w:rsid w:val="00B96D65"/>
    <w:rsid w:val="00BA041D"/>
    <w:rsid w:val="00BA0755"/>
    <w:rsid w:val="00BA4058"/>
    <w:rsid w:val="00BA492A"/>
    <w:rsid w:val="00BB0438"/>
    <w:rsid w:val="00BB245E"/>
    <w:rsid w:val="00BB5878"/>
    <w:rsid w:val="00BB7214"/>
    <w:rsid w:val="00BC014E"/>
    <w:rsid w:val="00BC191E"/>
    <w:rsid w:val="00BC2838"/>
    <w:rsid w:val="00BC5BEC"/>
    <w:rsid w:val="00BC6460"/>
    <w:rsid w:val="00BC6720"/>
    <w:rsid w:val="00BC713E"/>
    <w:rsid w:val="00BD2073"/>
    <w:rsid w:val="00BD333A"/>
    <w:rsid w:val="00BD53BD"/>
    <w:rsid w:val="00BD5692"/>
    <w:rsid w:val="00BD70FC"/>
    <w:rsid w:val="00BD7307"/>
    <w:rsid w:val="00BE0285"/>
    <w:rsid w:val="00BE5159"/>
    <w:rsid w:val="00BE630D"/>
    <w:rsid w:val="00BF0DE7"/>
    <w:rsid w:val="00BF1EF1"/>
    <w:rsid w:val="00BF2577"/>
    <w:rsid w:val="00BF3AA6"/>
    <w:rsid w:val="00BF74A4"/>
    <w:rsid w:val="00C00437"/>
    <w:rsid w:val="00C03B6B"/>
    <w:rsid w:val="00C042AE"/>
    <w:rsid w:val="00C05D1A"/>
    <w:rsid w:val="00C06412"/>
    <w:rsid w:val="00C06F31"/>
    <w:rsid w:val="00C12612"/>
    <w:rsid w:val="00C13295"/>
    <w:rsid w:val="00C155C0"/>
    <w:rsid w:val="00C232DA"/>
    <w:rsid w:val="00C2561A"/>
    <w:rsid w:val="00C277D0"/>
    <w:rsid w:val="00C3463B"/>
    <w:rsid w:val="00C34C63"/>
    <w:rsid w:val="00C3653B"/>
    <w:rsid w:val="00C40717"/>
    <w:rsid w:val="00C42ED3"/>
    <w:rsid w:val="00C43D20"/>
    <w:rsid w:val="00C43FD5"/>
    <w:rsid w:val="00C4625E"/>
    <w:rsid w:val="00C50B73"/>
    <w:rsid w:val="00C51157"/>
    <w:rsid w:val="00C51A90"/>
    <w:rsid w:val="00C51D5E"/>
    <w:rsid w:val="00C53C96"/>
    <w:rsid w:val="00C570D0"/>
    <w:rsid w:val="00C636CF"/>
    <w:rsid w:val="00C6588F"/>
    <w:rsid w:val="00C65A6F"/>
    <w:rsid w:val="00C677F5"/>
    <w:rsid w:val="00C716C0"/>
    <w:rsid w:val="00C71E0B"/>
    <w:rsid w:val="00C73E31"/>
    <w:rsid w:val="00C74580"/>
    <w:rsid w:val="00C77951"/>
    <w:rsid w:val="00C81925"/>
    <w:rsid w:val="00C82938"/>
    <w:rsid w:val="00C84FCD"/>
    <w:rsid w:val="00C85D5D"/>
    <w:rsid w:val="00C86A0C"/>
    <w:rsid w:val="00C9179C"/>
    <w:rsid w:val="00C92011"/>
    <w:rsid w:val="00C93CD0"/>
    <w:rsid w:val="00C944F9"/>
    <w:rsid w:val="00C953A4"/>
    <w:rsid w:val="00C95C16"/>
    <w:rsid w:val="00C974D6"/>
    <w:rsid w:val="00C977B3"/>
    <w:rsid w:val="00CA4D31"/>
    <w:rsid w:val="00CA5AA5"/>
    <w:rsid w:val="00CB055D"/>
    <w:rsid w:val="00CB2E09"/>
    <w:rsid w:val="00CB3205"/>
    <w:rsid w:val="00CB3932"/>
    <w:rsid w:val="00CB5F87"/>
    <w:rsid w:val="00CB7E10"/>
    <w:rsid w:val="00CC02A5"/>
    <w:rsid w:val="00CC661E"/>
    <w:rsid w:val="00CC6A76"/>
    <w:rsid w:val="00CD16A3"/>
    <w:rsid w:val="00CD2370"/>
    <w:rsid w:val="00CD4AC0"/>
    <w:rsid w:val="00CD659E"/>
    <w:rsid w:val="00CD6F86"/>
    <w:rsid w:val="00CE0E66"/>
    <w:rsid w:val="00CE195A"/>
    <w:rsid w:val="00CE2138"/>
    <w:rsid w:val="00CF18B3"/>
    <w:rsid w:val="00CF2EF8"/>
    <w:rsid w:val="00D008DD"/>
    <w:rsid w:val="00D011C6"/>
    <w:rsid w:val="00D04457"/>
    <w:rsid w:val="00D05432"/>
    <w:rsid w:val="00D0684A"/>
    <w:rsid w:val="00D07927"/>
    <w:rsid w:val="00D07BC6"/>
    <w:rsid w:val="00D07F6B"/>
    <w:rsid w:val="00D2145F"/>
    <w:rsid w:val="00D315D8"/>
    <w:rsid w:val="00D32FF7"/>
    <w:rsid w:val="00D37AFC"/>
    <w:rsid w:val="00D401B8"/>
    <w:rsid w:val="00D41E7C"/>
    <w:rsid w:val="00D423CC"/>
    <w:rsid w:val="00D44161"/>
    <w:rsid w:val="00D455B7"/>
    <w:rsid w:val="00D45AB9"/>
    <w:rsid w:val="00D55C36"/>
    <w:rsid w:val="00D57A69"/>
    <w:rsid w:val="00D657AD"/>
    <w:rsid w:val="00D66E1C"/>
    <w:rsid w:val="00D67449"/>
    <w:rsid w:val="00D676BB"/>
    <w:rsid w:val="00D7021F"/>
    <w:rsid w:val="00D72774"/>
    <w:rsid w:val="00D72ED1"/>
    <w:rsid w:val="00D7489E"/>
    <w:rsid w:val="00D75549"/>
    <w:rsid w:val="00D762A8"/>
    <w:rsid w:val="00D76ABD"/>
    <w:rsid w:val="00D81211"/>
    <w:rsid w:val="00D83595"/>
    <w:rsid w:val="00D914D5"/>
    <w:rsid w:val="00D950C4"/>
    <w:rsid w:val="00D96A18"/>
    <w:rsid w:val="00DA199E"/>
    <w:rsid w:val="00DA1F01"/>
    <w:rsid w:val="00DA3C99"/>
    <w:rsid w:val="00DA453C"/>
    <w:rsid w:val="00DA5ED1"/>
    <w:rsid w:val="00DB0BCE"/>
    <w:rsid w:val="00DB18CC"/>
    <w:rsid w:val="00DB471E"/>
    <w:rsid w:val="00DC369E"/>
    <w:rsid w:val="00DC4F7F"/>
    <w:rsid w:val="00DC664E"/>
    <w:rsid w:val="00DD0CC0"/>
    <w:rsid w:val="00DD2904"/>
    <w:rsid w:val="00DD331F"/>
    <w:rsid w:val="00DD38E8"/>
    <w:rsid w:val="00DD76F7"/>
    <w:rsid w:val="00DE1C5C"/>
    <w:rsid w:val="00DE2B82"/>
    <w:rsid w:val="00DE58B1"/>
    <w:rsid w:val="00DE66B5"/>
    <w:rsid w:val="00DF1D8A"/>
    <w:rsid w:val="00DF3C0F"/>
    <w:rsid w:val="00DF4E07"/>
    <w:rsid w:val="00E0149A"/>
    <w:rsid w:val="00E03044"/>
    <w:rsid w:val="00E0304C"/>
    <w:rsid w:val="00E04D49"/>
    <w:rsid w:val="00E05F69"/>
    <w:rsid w:val="00E0752F"/>
    <w:rsid w:val="00E07E7F"/>
    <w:rsid w:val="00E109E2"/>
    <w:rsid w:val="00E10E8A"/>
    <w:rsid w:val="00E133DE"/>
    <w:rsid w:val="00E155DF"/>
    <w:rsid w:val="00E204B0"/>
    <w:rsid w:val="00E20656"/>
    <w:rsid w:val="00E21A91"/>
    <w:rsid w:val="00E22AF7"/>
    <w:rsid w:val="00E30507"/>
    <w:rsid w:val="00E30AFF"/>
    <w:rsid w:val="00E30B4D"/>
    <w:rsid w:val="00E31268"/>
    <w:rsid w:val="00E322E6"/>
    <w:rsid w:val="00E33845"/>
    <w:rsid w:val="00E35B84"/>
    <w:rsid w:val="00E374E6"/>
    <w:rsid w:val="00E4362B"/>
    <w:rsid w:val="00E4721B"/>
    <w:rsid w:val="00E5785E"/>
    <w:rsid w:val="00E60EDE"/>
    <w:rsid w:val="00E6152F"/>
    <w:rsid w:val="00E65F84"/>
    <w:rsid w:val="00E712E0"/>
    <w:rsid w:val="00E71E01"/>
    <w:rsid w:val="00E77521"/>
    <w:rsid w:val="00E813C5"/>
    <w:rsid w:val="00E83DFA"/>
    <w:rsid w:val="00E83F57"/>
    <w:rsid w:val="00E91245"/>
    <w:rsid w:val="00E91868"/>
    <w:rsid w:val="00E9251B"/>
    <w:rsid w:val="00E952DE"/>
    <w:rsid w:val="00E971C1"/>
    <w:rsid w:val="00EA0272"/>
    <w:rsid w:val="00EA4347"/>
    <w:rsid w:val="00EA70FF"/>
    <w:rsid w:val="00EB448A"/>
    <w:rsid w:val="00EC20FE"/>
    <w:rsid w:val="00EC40A1"/>
    <w:rsid w:val="00EC416F"/>
    <w:rsid w:val="00ED0D55"/>
    <w:rsid w:val="00ED34A2"/>
    <w:rsid w:val="00ED3C04"/>
    <w:rsid w:val="00ED5434"/>
    <w:rsid w:val="00ED6C46"/>
    <w:rsid w:val="00EE1002"/>
    <w:rsid w:val="00EE13E9"/>
    <w:rsid w:val="00EE2F89"/>
    <w:rsid w:val="00EE3B4E"/>
    <w:rsid w:val="00EE5F05"/>
    <w:rsid w:val="00EE7FA7"/>
    <w:rsid w:val="00EF0FAC"/>
    <w:rsid w:val="00EF1687"/>
    <w:rsid w:val="00EF251A"/>
    <w:rsid w:val="00EF4A36"/>
    <w:rsid w:val="00EF4EEA"/>
    <w:rsid w:val="00EF5F58"/>
    <w:rsid w:val="00EF779B"/>
    <w:rsid w:val="00F01C0D"/>
    <w:rsid w:val="00F03235"/>
    <w:rsid w:val="00F04017"/>
    <w:rsid w:val="00F056F4"/>
    <w:rsid w:val="00F11D51"/>
    <w:rsid w:val="00F14ADD"/>
    <w:rsid w:val="00F14D39"/>
    <w:rsid w:val="00F14E79"/>
    <w:rsid w:val="00F1709E"/>
    <w:rsid w:val="00F23A1A"/>
    <w:rsid w:val="00F23BAE"/>
    <w:rsid w:val="00F24B8E"/>
    <w:rsid w:val="00F261AA"/>
    <w:rsid w:val="00F262E8"/>
    <w:rsid w:val="00F26C36"/>
    <w:rsid w:val="00F36C02"/>
    <w:rsid w:val="00F36D06"/>
    <w:rsid w:val="00F379CC"/>
    <w:rsid w:val="00F37FD5"/>
    <w:rsid w:val="00F41564"/>
    <w:rsid w:val="00F41A95"/>
    <w:rsid w:val="00F4278F"/>
    <w:rsid w:val="00F44AAA"/>
    <w:rsid w:val="00F44B0F"/>
    <w:rsid w:val="00F44C42"/>
    <w:rsid w:val="00F47551"/>
    <w:rsid w:val="00F53002"/>
    <w:rsid w:val="00F54DFD"/>
    <w:rsid w:val="00F60517"/>
    <w:rsid w:val="00F6115C"/>
    <w:rsid w:val="00F61D14"/>
    <w:rsid w:val="00F61DDA"/>
    <w:rsid w:val="00F66276"/>
    <w:rsid w:val="00F66728"/>
    <w:rsid w:val="00F6687E"/>
    <w:rsid w:val="00F70F3C"/>
    <w:rsid w:val="00F72EAC"/>
    <w:rsid w:val="00F75BBE"/>
    <w:rsid w:val="00F7788B"/>
    <w:rsid w:val="00F836B2"/>
    <w:rsid w:val="00F8593A"/>
    <w:rsid w:val="00F86553"/>
    <w:rsid w:val="00F868D7"/>
    <w:rsid w:val="00F90FF9"/>
    <w:rsid w:val="00F96C43"/>
    <w:rsid w:val="00F976DF"/>
    <w:rsid w:val="00FA1C18"/>
    <w:rsid w:val="00FA6EA0"/>
    <w:rsid w:val="00FA7A07"/>
    <w:rsid w:val="00FA7CE9"/>
    <w:rsid w:val="00FB3A75"/>
    <w:rsid w:val="00FB5536"/>
    <w:rsid w:val="00FB74D5"/>
    <w:rsid w:val="00FC062D"/>
    <w:rsid w:val="00FC1814"/>
    <w:rsid w:val="00FC3140"/>
    <w:rsid w:val="00FC35CF"/>
    <w:rsid w:val="00FC657F"/>
    <w:rsid w:val="00FC7A72"/>
    <w:rsid w:val="00FD2940"/>
    <w:rsid w:val="00FD4292"/>
    <w:rsid w:val="00FD5B44"/>
    <w:rsid w:val="00FD6EC6"/>
    <w:rsid w:val="00FE1F5E"/>
    <w:rsid w:val="00FE22A4"/>
    <w:rsid w:val="00FE478E"/>
    <w:rsid w:val="00FE4BF4"/>
    <w:rsid w:val="00FE7D89"/>
    <w:rsid w:val="00FF14F8"/>
    <w:rsid w:val="00FF1B04"/>
    <w:rsid w:val="00FF1FE2"/>
    <w:rsid w:val="00FF22E6"/>
    <w:rsid w:val="00FF2F41"/>
    <w:rsid w:val="00FF3130"/>
    <w:rsid w:val="00FF3B4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FD2DB"/>
  <w15:chartTrackingRefBased/>
  <w15:docId w15:val="{0555537C-8CE5-4468-871A-99B62642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5">
    <w:name w:val="Char Style 5"/>
    <w:basedOn w:val="DefaultParagraphFont"/>
    <w:link w:val="Style4"/>
    <w:rsid w:val="00BE5159"/>
  </w:style>
  <w:style w:type="character" w:customStyle="1" w:styleId="CharStyle31">
    <w:name w:val="Char Style 31"/>
    <w:basedOn w:val="DefaultParagraphFont"/>
    <w:link w:val="Style30"/>
    <w:rsid w:val="00BE5159"/>
    <w:rPr>
      <w:rFonts w:ascii="Tahoma" w:eastAsia="Tahoma" w:hAnsi="Tahoma" w:cs="Tahoma"/>
      <w:b/>
      <w:bCs/>
    </w:rPr>
  </w:style>
  <w:style w:type="paragraph" w:customStyle="1" w:styleId="Style4">
    <w:name w:val="Style 4"/>
    <w:basedOn w:val="Normal"/>
    <w:link w:val="CharStyle5"/>
    <w:rsid w:val="00BE5159"/>
    <w:pPr>
      <w:widowControl w:val="0"/>
      <w:spacing w:after="260" w:line="240" w:lineRule="auto"/>
    </w:pPr>
  </w:style>
  <w:style w:type="paragraph" w:customStyle="1" w:styleId="Style30">
    <w:name w:val="Style 30"/>
    <w:basedOn w:val="Normal"/>
    <w:link w:val="CharStyle31"/>
    <w:rsid w:val="00BE5159"/>
    <w:pPr>
      <w:widowControl w:val="0"/>
      <w:spacing w:after="6080" w:line="540" w:lineRule="auto"/>
      <w:jc w:val="center"/>
    </w:pPr>
    <w:rPr>
      <w:rFonts w:ascii="Tahoma" w:eastAsia="Tahoma" w:hAnsi="Tahoma" w:cs="Tahoma"/>
      <w:b/>
      <w:bCs/>
    </w:rPr>
  </w:style>
  <w:style w:type="character" w:customStyle="1" w:styleId="CharStyle24">
    <w:name w:val="Char Style 24"/>
    <w:basedOn w:val="DefaultParagraphFont"/>
    <w:link w:val="Style23"/>
    <w:rsid w:val="00BE5159"/>
    <w:rPr>
      <w:sz w:val="28"/>
      <w:szCs w:val="28"/>
    </w:rPr>
  </w:style>
  <w:style w:type="character" w:customStyle="1" w:styleId="CharStyle36">
    <w:name w:val="Char Style 36"/>
    <w:basedOn w:val="DefaultParagraphFont"/>
    <w:link w:val="Style35"/>
    <w:rsid w:val="00BE5159"/>
    <w:rPr>
      <w:rFonts w:ascii="Arial" w:eastAsia="Arial" w:hAnsi="Arial" w:cs="Arial"/>
      <w:sz w:val="18"/>
      <w:szCs w:val="18"/>
    </w:rPr>
  </w:style>
  <w:style w:type="paragraph" w:customStyle="1" w:styleId="Style23">
    <w:name w:val="Style 23"/>
    <w:basedOn w:val="Normal"/>
    <w:link w:val="CharStyle24"/>
    <w:rsid w:val="00BE5159"/>
    <w:pPr>
      <w:widowControl w:val="0"/>
      <w:spacing w:after="1930" w:line="240" w:lineRule="auto"/>
      <w:outlineLvl w:val="1"/>
    </w:pPr>
    <w:rPr>
      <w:sz w:val="28"/>
      <w:szCs w:val="28"/>
    </w:rPr>
  </w:style>
  <w:style w:type="paragraph" w:customStyle="1" w:styleId="Style35">
    <w:name w:val="Style 35"/>
    <w:basedOn w:val="Normal"/>
    <w:link w:val="CharStyle36"/>
    <w:rsid w:val="00BE5159"/>
    <w:pPr>
      <w:widowControl w:val="0"/>
      <w:spacing w:after="180" w:line="240" w:lineRule="auto"/>
    </w:pPr>
    <w:rPr>
      <w:rFonts w:ascii="Arial" w:eastAsia="Arial" w:hAnsi="Arial" w:cs="Arial"/>
      <w:sz w:val="18"/>
      <w:szCs w:val="18"/>
    </w:rPr>
  </w:style>
  <w:style w:type="character" w:customStyle="1" w:styleId="CharStyle3">
    <w:name w:val="Char Style 3"/>
    <w:basedOn w:val="DefaultParagraphFont"/>
    <w:link w:val="Style2"/>
    <w:rsid w:val="00ED34A2"/>
    <w:rPr>
      <w:b/>
      <w:bCs/>
    </w:rPr>
  </w:style>
  <w:style w:type="paragraph" w:customStyle="1" w:styleId="Style2">
    <w:name w:val="Style 2"/>
    <w:basedOn w:val="Normal"/>
    <w:link w:val="CharStyle3"/>
    <w:rsid w:val="00ED34A2"/>
    <w:pPr>
      <w:widowControl w:val="0"/>
      <w:spacing w:after="0" w:line="264" w:lineRule="auto"/>
      <w:outlineLvl w:val="2"/>
    </w:pPr>
    <w:rPr>
      <w:b/>
      <w:bCs/>
    </w:rPr>
  </w:style>
  <w:style w:type="character" w:styleId="CommentReference">
    <w:name w:val="annotation reference"/>
    <w:basedOn w:val="DefaultParagraphFont"/>
    <w:uiPriority w:val="99"/>
    <w:semiHidden/>
    <w:unhideWhenUsed/>
    <w:rsid w:val="00EF251A"/>
    <w:rPr>
      <w:sz w:val="16"/>
      <w:szCs w:val="16"/>
    </w:rPr>
  </w:style>
  <w:style w:type="paragraph" w:styleId="CommentText">
    <w:name w:val="annotation text"/>
    <w:basedOn w:val="Normal"/>
    <w:link w:val="CommentTextChar"/>
    <w:uiPriority w:val="99"/>
    <w:unhideWhenUsed/>
    <w:rsid w:val="00EF251A"/>
    <w:pPr>
      <w:widowControl w:val="0"/>
      <w:spacing w:after="0" w:line="240" w:lineRule="auto"/>
    </w:pPr>
    <w:rPr>
      <w:rFonts w:ascii="Times New Roman" w:eastAsia="Times New Roman" w:hAnsi="Times New Roman" w:cs="Times New Roman"/>
      <w:color w:val="000000"/>
      <w:sz w:val="20"/>
      <w:szCs w:val="20"/>
      <w:lang w:eastAsia="hr-HR" w:bidi="hr-HR"/>
    </w:rPr>
  </w:style>
  <w:style w:type="character" w:customStyle="1" w:styleId="CommentTextChar">
    <w:name w:val="Comment Text Char"/>
    <w:basedOn w:val="DefaultParagraphFont"/>
    <w:link w:val="CommentText"/>
    <w:uiPriority w:val="99"/>
    <w:rsid w:val="00EF251A"/>
    <w:rPr>
      <w:rFonts w:ascii="Times New Roman" w:eastAsia="Times New Roman" w:hAnsi="Times New Roman" w:cs="Times New Roman"/>
      <w:color w:val="000000"/>
      <w:sz w:val="20"/>
      <w:szCs w:val="20"/>
      <w:lang w:eastAsia="hr-HR" w:bidi="hr-HR"/>
    </w:rPr>
  </w:style>
  <w:style w:type="paragraph" w:styleId="ListParagraph">
    <w:name w:val="List Paragraph"/>
    <w:basedOn w:val="Normal"/>
    <w:uiPriority w:val="34"/>
    <w:qFormat/>
    <w:rsid w:val="00701FE1"/>
    <w:pPr>
      <w:ind w:left="720"/>
      <w:contextualSpacing/>
    </w:pPr>
  </w:style>
  <w:style w:type="character" w:customStyle="1" w:styleId="CharStyle8">
    <w:name w:val="Char Style 8"/>
    <w:basedOn w:val="DefaultParagraphFont"/>
    <w:link w:val="Style7"/>
    <w:rsid w:val="00886152"/>
    <w:rPr>
      <w:sz w:val="20"/>
      <w:szCs w:val="20"/>
    </w:rPr>
  </w:style>
  <w:style w:type="paragraph" w:customStyle="1" w:styleId="Style7">
    <w:name w:val="Style 7"/>
    <w:basedOn w:val="Normal"/>
    <w:link w:val="CharStyle8"/>
    <w:rsid w:val="00886152"/>
    <w:pPr>
      <w:widowControl w:val="0"/>
      <w:spacing w:after="0" w:line="240" w:lineRule="auto"/>
    </w:pPr>
    <w:rPr>
      <w:sz w:val="20"/>
      <w:szCs w:val="20"/>
    </w:rPr>
  </w:style>
  <w:style w:type="character" w:customStyle="1" w:styleId="CharStyle12">
    <w:name w:val="Char Style 12"/>
    <w:basedOn w:val="DefaultParagraphFont"/>
    <w:link w:val="Style11"/>
    <w:rsid w:val="007568E1"/>
  </w:style>
  <w:style w:type="paragraph" w:customStyle="1" w:styleId="Style11">
    <w:name w:val="Style 11"/>
    <w:basedOn w:val="Normal"/>
    <w:link w:val="CharStyle12"/>
    <w:rsid w:val="007568E1"/>
    <w:pPr>
      <w:widowControl w:val="0"/>
      <w:spacing w:after="260" w:line="240" w:lineRule="auto"/>
    </w:pPr>
  </w:style>
  <w:style w:type="paragraph" w:styleId="TOC2">
    <w:name w:val="toc 2"/>
    <w:basedOn w:val="Normal"/>
    <w:next w:val="Normal"/>
    <w:autoRedefine/>
    <w:uiPriority w:val="39"/>
    <w:unhideWhenUsed/>
    <w:rsid w:val="00DD38E8"/>
    <w:pPr>
      <w:spacing w:after="100"/>
      <w:ind w:left="220"/>
    </w:pPr>
  </w:style>
  <w:style w:type="paragraph" w:styleId="TOC3">
    <w:name w:val="toc 3"/>
    <w:basedOn w:val="Normal"/>
    <w:next w:val="Normal"/>
    <w:autoRedefine/>
    <w:uiPriority w:val="39"/>
    <w:unhideWhenUsed/>
    <w:rsid w:val="00DD38E8"/>
    <w:pPr>
      <w:spacing w:after="100"/>
      <w:ind w:left="440"/>
    </w:pPr>
  </w:style>
  <w:style w:type="character" w:styleId="Hyperlink">
    <w:name w:val="Hyperlink"/>
    <w:basedOn w:val="DefaultParagraphFont"/>
    <w:uiPriority w:val="99"/>
    <w:unhideWhenUsed/>
    <w:rsid w:val="00DD38E8"/>
    <w:rPr>
      <w:color w:val="0563C1" w:themeColor="hyperlink"/>
      <w:u w:val="single"/>
    </w:rPr>
  </w:style>
  <w:style w:type="character" w:customStyle="1" w:styleId="UnresolvedMention">
    <w:name w:val="Unresolved Mention"/>
    <w:basedOn w:val="DefaultParagraphFont"/>
    <w:uiPriority w:val="99"/>
    <w:semiHidden/>
    <w:unhideWhenUsed/>
    <w:rsid w:val="005F3BF8"/>
    <w:rPr>
      <w:color w:val="605E5C"/>
      <w:shd w:val="clear" w:color="auto" w:fill="E1DFDD"/>
    </w:rPr>
  </w:style>
  <w:style w:type="character" w:customStyle="1" w:styleId="normaltextrun">
    <w:name w:val="normaltextrun"/>
    <w:basedOn w:val="DefaultParagraphFont"/>
    <w:rsid w:val="00F1709E"/>
  </w:style>
  <w:style w:type="character" w:customStyle="1" w:styleId="eop">
    <w:name w:val="eop"/>
    <w:basedOn w:val="DefaultParagraphFont"/>
    <w:rsid w:val="00F1709E"/>
  </w:style>
  <w:style w:type="paragraph" w:styleId="CommentSubject">
    <w:name w:val="annotation subject"/>
    <w:basedOn w:val="CommentText"/>
    <w:next w:val="CommentText"/>
    <w:link w:val="CommentSubjectChar"/>
    <w:uiPriority w:val="99"/>
    <w:semiHidden/>
    <w:unhideWhenUsed/>
    <w:rsid w:val="00786F47"/>
    <w:pPr>
      <w:widowControl/>
      <w:spacing w:after="160"/>
    </w:pPr>
    <w:rPr>
      <w:rFonts w:asciiTheme="minorHAnsi" w:eastAsiaTheme="minorHAnsi" w:hAnsiTheme="minorHAnsi" w:cstheme="minorBidi"/>
      <w:b/>
      <w:bCs/>
      <w:color w:val="auto"/>
      <w:lang w:eastAsia="en-US" w:bidi="ar-SA"/>
    </w:rPr>
  </w:style>
  <w:style w:type="character" w:customStyle="1" w:styleId="CommentSubjectChar">
    <w:name w:val="Comment Subject Char"/>
    <w:basedOn w:val="CommentTextChar"/>
    <w:link w:val="CommentSubject"/>
    <w:uiPriority w:val="99"/>
    <w:semiHidden/>
    <w:rsid w:val="00786F47"/>
    <w:rPr>
      <w:rFonts w:ascii="Times New Roman" w:eastAsia="Times New Roman" w:hAnsi="Times New Roman" w:cs="Times New Roman"/>
      <w:b/>
      <w:bCs/>
      <w:color w:val="000000"/>
      <w:sz w:val="20"/>
      <w:szCs w:val="20"/>
      <w:lang w:eastAsia="hr-HR" w:bidi="hr-HR"/>
    </w:rPr>
  </w:style>
  <w:style w:type="paragraph" w:styleId="HTMLPreformatted">
    <w:name w:val="HTML Preformatted"/>
    <w:basedOn w:val="Normal"/>
    <w:link w:val="HTMLPreformattedChar"/>
    <w:uiPriority w:val="99"/>
    <w:unhideWhenUsed/>
    <w:rsid w:val="000D2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rsid w:val="000D2808"/>
    <w:rPr>
      <w:rFonts w:ascii="Courier New" w:eastAsia="Times New Roman" w:hAnsi="Courier New" w:cs="Courier New"/>
      <w:sz w:val="20"/>
      <w:szCs w:val="20"/>
      <w:lang w:eastAsia="hr-HR"/>
    </w:rPr>
  </w:style>
  <w:style w:type="character" w:customStyle="1" w:styleId="y2iqfc">
    <w:name w:val="y2iqfc"/>
    <w:basedOn w:val="DefaultParagraphFont"/>
    <w:rsid w:val="000D2808"/>
  </w:style>
  <w:style w:type="paragraph" w:styleId="Header">
    <w:name w:val="header"/>
    <w:basedOn w:val="Normal"/>
    <w:link w:val="HeaderChar"/>
    <w:uiPriority w:val="99"/>
    <w:unhideWhenUsed/>
    <w:rsid w:val="008F0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B6A"/>
  </w:style>
  <w:style w:type="paragraph" w:styleId="Footer">
    <w:name w:val="footer"/>
    <w:basedOn w:val="Normal"/>
    <w:link w:val="FooterChar"/>
    <w:uiPriority w:val="99"/>
    <w:unhideWhenUsed/>
    <w:rsid w:val="008F0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B6A"/>
  </w:style>
  <w:style w:type="character" w:styleId="Strong">
    <w:name w:val="Strong"/>
    <w:basedOn w:val="DefaultParagraphFont"/>
    <w:uiPriority w:val="22"/>
    <w:qFormat/>
    <w:rsid w:val="004041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1490">
      <w:bodyDiv w:val="1"/>
      <w:marLeft w:val="0"/>
      <w:marRight w:val="0"/>
      <w:marTop w:val="0"/>
      <w:marBottom w:val="0"/>
      <w:divBdr>
        <w:top w:val="none" w:sz="0" w:space="0" w:color="auto"/>
        <w:left w:val="none" w:sz="0" w:space="0" w:color="auto"/>
        <w:bottom w:val="none" w:sz="0" w:space="0" w:color="auto"/>
        <w:right w:val="none" w:sz="0" w:space="0" w:color="auto"/>
      </w:divBdr>
    </w:div>
    <w:div w:id="60176272">
      <w:bodyDiv w:val="1"/>
      <w:marLeft w:val="0"/>
      <w:marRight w:val="0"/>
      <w:marTop w:val="0"/>
      <w:marBottom w:val="0"/>
      <w:divBdr>
        <w:top w:val="none" w:sz="0" w:space="0" w:color="auto"/>
        <w:left w:val="none" w:sz="0" w:space="0" w:color="auto"/>
        <w:bottom w:val="none" w:sz="0" w:space="0" w:color="auto"/>
        <w:right w:val="none" w:sz="0" w:space="0" w:color="auto"/>
      </w:divBdr>
    </w:div>
    <w:div w:id="414205905">
      <w:bodyDiv w:val="1"/>
      <w:marLeft w:val="0"/>
      <w:marRight w:val="0"/>
      <w:marTop w:val="0"/>
      <w:marBottom w:val="0"/>
      <w:divBdr>
        <w:top w:val="none" w:sz="0" w:space="0" w:color="auto"/>
        <w:left w:val="none" w:sz="0" w:space="0" w:color="auto"/>
        <w:bottom w:val="none" w:sz="0" w:space="0" w:color="auto"/>
        <w:right w:val="none" w:sz="0" w:space="0" w:color="auto"/>
      </w:divBdr>
    </w:div>
    <w:div w:id="668020071">
      <w:bodyDiv w:val="1"/>
      <w:marLeft w:val="0"/>
      <w:marRight w:val="0"/>
      <w:marTop w:val="0"/>
      <w:marBottom w:val="0"/>
      <w:divBdr>
        <w:top w:val="none" w:sz="0" w:space="0" w:color="auto"/>
        <w:left w:val="none" w:sz="0" w:space="0" w:color="auto"/>
        <w:bottom w:val="none" w:sz="0" w:space="0" w:color="auto"/>
        <w:right w:val="none" w:sz="0" w:space="0" w:color="auto"/>
      </w:divBdr>
    </w:div>
    <w:div w:id="706487332">
      <w:bodyDiv w:val="1"/>
      <w:marLeft w:val="0"/>
      <w:marRight w:val="0"/>
      <w:marTop w:val="0"/>
      <w:marBottom w:val="0"/>
      <w:divBdr>
        <w:top w:val="none" w:sz="0" w:space="0" w:color="auto"/>
        <w:left w:val="none" w:sz="0" w:space="0" w:color="auto"/>
        <w:bottom w:val="none" w:sz="0" w:space="0" w:color="auto"/>
        <w:right w:val="none" w:sz="0" w:space="0" w:color="auto"/>
      </w:divBdr>
    </w:div>
    <w:div w:id="857890547">
      <w:bodyDiv w:val="1"/>
      <w:marLeft w:val="0"/>
      <w:marRight w:val="0"/>
      <w:marTop w:val="0"/>
      <w:marBottom w:val="0"/>
      <w:divBdr>
        <w:top w:val="none" w:sz="0" w:space="0" w:color="auto"/>
        <w:left w:val="none" w:sz="0" w:space="0" w:color="auto"/>
        <w:bottom w:val="none" w:sz="0" w:space="0" w:color="auto"/>
        <w:right w:val="none" w:sz="0" w:space="0" w:color="auto"/>
      </w:divBdr>
    </w:div>
    <w:div w:id="1089959295">
      <w:bodyDiv w:val="1"/>
      <w:marLeft w:val="0"/>
      <w:marRight w:val="0"/>
      <w:marTop w:val="0"/>
      <w:marBottom w:val="0"/>
      <w:divBdr>
        <w:top w:val="none" w:sz="0" w:space="0" w:color="auto"/>
        <w:left w:val="none" w:sz="0" w:space="0" w:color="auto"/>
        <w:bottom w:val="none" w:sz="0" w:space="0" w:color="auto"/>
        <w:right w:val="none" w:sz="0" w:space="0" w:color="auto"/>
      </w:divBdr>
    </w:div>
    <w:div w:id="1138499602">
      <w:bodyDiv w:val="1"/>
      <w:marLeft w:val="0"/>
      <w:marRight w:val="0"/>
      <w:marTop w:val="0"/>
      <w:marBottom w:val="0"/>
      <w:divBdr>
        <w:top w:val="none" w:sz="0" w:space="0" w:color="auto"/>
        <w:left w:val="none" w:sz="0" w:space="0" w:color="auto"/>
        <w:bottom w:val="none" w:sz="0" w:space="0" w:color="auto"/>
        <w:right w:val="none" w:sz="0" w:space="0" w:color="auto"/>
      </w:divBdr>
    </w:div>
    <w:div w:id="1663854175">
      <w:bodyDiv w:val="1"/>
      <w:marLeft w:val="0"/>
      <w:marRight w:val="0"/>
      <w:marTop w:val="0"/>
      <w:marBottom w:val="0"/>
      <w:divBdr>
        <w:top w:val="none" w:sz="0" w:space="0" w:color="auto"/>
        <w:left w:val="none" w:sz="0" w:space="0" w:color="auto"/>
        <w:bottom w:val="none" w:sz="0" w:space="0" w:color="auto"/>
        <w:right w:val="none" w:sz="0" w:space="0" w:color="auto"/>
      </w:divBdr>
    </w:div>
    <w:div w:id="1809781036">
      <w:bodyDiv w:val="1"/>
      <w:marLeft w:val="0"/>
      <w:marRight w:val="0"/>
      <w:marTop w:val="0"/>
      <w:marBottom w:val="0"/>
      <w:divBdr>
        <w:top w:val="none" w:sz="0" w:space="0" w:color="auto"/>
        <w:left w:val="none" w:sz="0" w:space="0" w:color="auto"/>
        <w:bottom w:val="none" w:sz="0" w:space="0" w:color="auto"/>
        <w:right w:val="none" w:sz="0" w:space="0" w:color="auto"/>
      </w:divBdr>
    </w:div>
    <w:div w:id="202547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metaregistar.gov.hr/metareg/html/javno_pocetna.xhtml" TargetMode="External"/><Relationship Id="rId4" Type="http://schemas.openxmlformats.org/officeDocument/2006/relationships/settings" Target="settings.xml"/><Relationship Id="rId9" Type="http://schemas.openxmlformats.org/officeDocument/2006/relationships/hyperlink" Target="https://gov.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19D4D-85B5-4782-865B-4DEE289C2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8736</Words>
  <Characters>49798</Characters>
  <Application>Microsoft Office Word</Application>
  <DocSecurity>0</DocSecurity>
  <Lines>414</Lines>
  <Paragraphs>116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Marija Kovač</dc:creator>
  <cp:keywords/>
  <dc:description/>
  <cp:lastModifiedBy>Vesna Petković</cp:lastModifiedBy>
  <cp:revision>4</cp:revision>
  <cp:lastPrinted>2021-07-28T11:41:00Z</cp:lastPrinted>
  <dcterms:created xsi:type="dcterms:W3CDTF">2021-08-24T07:42:00Z</dcterms:created>
  <dcterms:modified xsi:type="dcterms:W3CDTF">2021-08-31T15:16:00Z</dcterms:modified>
</cp:coreProperties>
</file>